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6F" w:rsidRDefault="0003696F" w:rsidP="002E5C0B">
      <w:pPr>
        <w:rPr>
          <w:rFonts w:eastAsia="黑体"/>
        </w:rPr>
      </w:pPr>
    </w:p>
    <w:p w:rsidR="0078281A" w:rsidRDefault="0078281A" w:rsidP="002E5C0B">
      <w:pPr>
        <w:rPr>
          <w:rFonts w:eastAsia="黑体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6"/>
        <w:gridCol w:w="2328"/>
      </w:tblGrid>
      <w:tr w:rsidR="0003696F" w:rsidTr="005D25FA">
        <w:trPr>
          <w:trHeight w:val="730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>
            <w:pPr>
              <w:rPr>
                <w:rFonts w:ascii="黑体" w:eastAsia="黑体"/>
                <w:sz w:val="26"/>
              </w:rPr>
            </w:pPr>
            <w:r>
              <w:rPr>
                <w:rFonts w:ascii="黑体" w:eastAsia="黑体" w:hint="eastAsia"/>
                <w:sz w:val="26"/>
              </w:rPr>
              <w:t>学科名称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5D25FA">
            <w:pPr>
              <w:rPr>
                <w:rFonts w:ascii="黑体" w:eastAsia="黑体"/>
                <w:sz w:val="26"/>
              </w:rPr>
            </w:pPr>
            <w:r>
              <w:rPr>
                <w:rFonts w:ascii="黑体" w:eastAsia="黑体"/>
                <w:sz w:val="26"/>
              </w:rPr>
              <w:t>食品科学与工程</w:t>
            </w:r>
          </w:p>
        </w:tc>
      </w:tr>
    </w:tbl>
    <w:p w:rsidR="0003696F" w:rsidRDefault="0003696F" w:rsidP="002E5C0B">
      <w:pPr>
        <w:rPr>
          <w:rFonts w:ascii="黑体" w:eastAsia="黑体"/>
          <w:sz w:val="26"/>
          <w:szCs w:val="20"/>
        </w:rPr>
      </w:pPr>
    </w:p>
    <w:p w:rsidR="0003696F" w:rsidRDefault="0003696F" w:rsidP="002E5C0B">
      <w:pPr>
        <w:rPr>
          <w:rFonts w:ascii="黑体" w:eastAsia="黑体"/>
          <w:sz w:val="26"/>
        </w:rPr>
      </w:pPr>
    </w:p>
    <w:p w:rsidR="0078281A" w:rsidRDefault="0078281A" w:rsidP="002E5C0B">
      <w:pPr>
        <w:rPr>
          <w:rFonts w:ascii="黑体" w:eastAsia="黑体"/>
          <w:sz w:val="26"/>
        </w:rPr>
      </w:pPr>
    </w:p>
    <w:p w:rsidR="0003696F" w:rsidRDefault="0003696F" w:rsidP="002E5C0B">
      <w:pPr>
        <w:snapToGrid w:val="0"/>
        <w:jc w:val="center"/>
        <w:rPr>
          <w:rFonts w:eastAsia="方正小标宋简体"/>
          <w:sz w:val="46"/>
        </w:rPr>
      </w:pPr>
      <w:r>
        <w:rPr>
          <w:rFonts w:eastAsia="方正小标宋简体" w:hint="eastAsia"/>
          <w:sz w:val="46"/>
        </w:rPr>
        <w:t>河南省高校青年</w:t>
      </w:r>
      <w:r w:rsidRPr="0078281A">
        <w:rPr>
          <w:rFonts w:eastAsia="方正小标宋简体" w:hint="eastAsia"/>
          <w:sz w:val="46"/>
        </w:rPr>
        <w:t>骨干</w:t>
      </w:r>
      <w:r>
        <w:rPr>
          <w:rFonts w:eastAsia="方正小标宋简体" w:hint="eastAsia"/>
          <w:sz w:val="46"/>
        </w:rPr>
        <w:t>教师培养计划</w:t>
      </w:r>
    </w:p>
    <w:p w:rsidR="0003696F" w:rsidRDefault="0003696F" w:rsidP="002E5C0B">
      <w:pPr>
        <w:snapToGrid w:val="0"/>
        <w:jc w:val="center"/>
        <w:rPr>
          <w:rFonts w:eastAsia="方正小标宋简体"/>
          <w:sz w:val="46"/>
        </w:rPr>
      </w:pPr>
    </w:p>
    <w:p w:rsidR="0003696F" w:rsidRDefault="0003696F" w:rsidP="002E5C0B">
      <w:pPr>
        <w:snapToGrid w:val="0"/>
        <w:jc w:val="center"/>
        <w:rPr>
          <w:rFonts w:eastAsia="方正小标宋简体"/>
          <w:sz w:val="46"/>
        </w:rPr>
      </w:pPr>
      <w:r>
        <w:rPr>
          <w:rFonts w:eastAsia="方正小标宋简体" w:hint="eastAsia"/>
          <w:sz w:val="46"/>
        </w:rPr>
        <w:t>培养对象考核报告</w:t>
      </w:r>
    </w:p>
    <w:p w:rsidR="0003696F" w:rsidRDefault="0003696F" w:rsidP="002E5C0B"/>
    <w:p w:rsidR="0003696F" w:rsidRDefault="0003696F" w:rsidP="002E5C0B"/>
    <w:p w:rsidR="0078281A" w:rsidRDefault="0078281A" w:rsidP="002E5C0B"/>
    <w:p w:rsidR="0078281A" w:rsidRDefault="0078281A" w:rsidP="002E5C0B"/>
    <w:p w:rsidR="0078281A" w:rsidRDefault="0078281A" w:rsidP="002E5C0B"/>
    <w:p w:rsidR="0078281A" w:rsidRDefault="0078281A" w:rsidP="002E5C0B"/>
    <w:p w:rsidR="0078281A" w:rsidRDefault="0078281A" w:rsidP="002E5C0B"/>
    <w:p w:rsidR="0078281A" w:rsidRDefault="0078281A" w:rsidP="002E5C0B"/>
    <w:p w:rsidR="0003696F" w:rsidRPr="00345D01" w:rsidRDefault="0003696F" w:rsidP="0078281A">
      <w:pPr>
        <w:snapToGrid w:val="0"/>
        <w:ind w:firstLineChars="200" w:firstLine="600"/>
        <w:jc w:val="left"/>
        <w:rPr>
          <w:rFonts w:ascii="楷体" w:eastAsia="楷体" w:hAnsi="楷体"/>
          <w:sz w:val="30"/>
          <w:szCs w:val="30"/>
        </w:rPr>
      </w:pPr>
      <w:r w:rsidRPr="0078281A">
        <w:rPr>
          <w:rFonts w:ascii="楷体" w:eastAsia="楷体" w:hAnsi="楷体" w:hint="eastAsia"/>
          <w:sz w:val="30"/>
          <w:szCs w:val="30"/>
        </w:rPr>
        <w:t>项目名称：</w:t>
      </w:r>
      <w:r w:rsidR="00345D01" w:rsidRPr="0078281A">
        <w:rPr>
          <w:rFonts w:ascii="楷体" w:eastAsia="楷体" w:hAnsi="楷体" w:hint="eastAsia"/>
          <w:sz w:val="30"/>
          <w:szCs w:val="30"/>
          <w:u w:val="single"/>
        </w:rPr>
        <w:t xml:space="preserve">　</w:t>
      </w:r>
      <w:r w:rsidR="005D25FA" w:rsidRPr="00345D01">
        <w:rPr>
          <w:rFonts w:ascii="楷体" w:eastAsia="楷体" w:hAnsi="楷体" w:hint="eastAsia"/>
          <w:sz w:val="30"/>
          <w:szCs w:val="30"/>
          <w:u w:val="single"/>
        </w:rPr>
        <w:t>人造蛋粉的研究与开发</w:t>
      </w:r>
      <w:r w:rsidR="0078281A" w:rsidRPr="00345D01">
        <w:rPr>
          <w:rFonts w:ascii="楷体" w:eastAsia="楷体" w:hAnsi="楷体" w:hint="eastAsia"/>
          <w:sz w:val="30"/>
          <w:szCs w:val="30"/>
          <w:u w:val="single"/>
        </w:rPr>
        <w:t>（201</w:t>
      </w:r>
      <w:r w:rsidR="005D25FA" w:rsidRPr="00345D01">
        <w:rPr>
          <w:rFonts w:ascii="楷体" w:eastAsia="楷体" w:hAnsi="楷体" w:hint="eastAsia"/>
          <w:sz w:val="30"/>
          <w:szCs w:val="30"/>
          <w:u w:val="single"/>
        </w:rPr>
        <w:t>4</w:t>
      </w:r>
      <w:r w:rsidR="0078281A" w:rsidRPr="00345D01">
        <w:rPr>
          <w:rFonts w:ascii="楷体" w:eastAsia="楷体" w:hAnsi="楷体" w:hint="eastAsia"/>
          <w:sz w:val="30"/>
          <w:szCs w:val="30"/>
          <w:u w:val="single"/>
        </w:rPr>
        <w:t>GGJS-1</w:t>
      </w:r>
      <w:r w:rsidR="005D25FA" w:rsidRPr="00345D01">
        <w:rPr>
          <w:rFonts w:ascii="楷体" w:eastAsia="楷体" w:hAnsi="楷体" w:hint="eastAsia"/>
          <w:sz w:val="30"/>
          <w:szCs w:val="30"/>
          <w:u w:val="single"/>
        </w:rPr>
        <w:t>28</w:t>
      </w:r>
      <w:r w:rsidR="0078281A" w:rsidRPr="00345D01">
        <w:rPr>
          <w:rFonts w:ascii="楷体" w:eastAsia="楷体" w:hAnsi="楷体" w:hint="eastAsia"/>
          <w:sz w:val="30"/>
          <w:szCs w:val="30"/>
          <w:u w:val="single"/>
        </w:rPr>
        <w:t>）</w:t>
      </w:r>
      <w:r w:rsidR="00345D01" w:rsidRPr="00345D01">
        <w:rPr>
          <w:rFonts w:ascii="楷体" w:eastAsia="楷体" w:hAnsi="楷体" w:hint="eastAsia"/>
          <w:sz w:val="30"/>
          <w:szCs w:val="30"/>
          <w:u w:val="single"/>
        </w:rPr>
        <w:t xml:space="preserve">     </w:t>
      </w:r>
    </w:p>
    <w:p w:rsidR="0003696F" w:rsidRPr="00345D01" w:rsidRDefault="0003696F" w:rsidP="0078281A">
      <w:pPr>
        <w:snapToGrid w:val="0"/>
        <w:ind w:firstLineChars="200" w:firstLine="600"/>
        <w:jc w:val="left"/>
        <w:rPr>
          <w:rFonts w:ascii="楷体" w:eastAsia="楷体" w:hAnsi="楷体"/>
          <w:sz w:val="30"/>
          <w:szCs w:val="30"/>
        </w:rPr>
      </w:pPr>
    </w:p>
    <w:p w:rsidR="0003696F" w:rsidRPr="0078281A" w:rsidRDefault="0003696F" w:rsidP="0078281A">
      <w:pPr>
        <w:snapToGrid w:val="0"/>
        <w:ind w:firstLineChars="200" w:firstLine="600"/>
        <w:jc w:val="left"/>
        <w:rPr>
          <w:rFonts w:ascii="楷体" w:eastAsia="楷体" w:hAnsi="楷体"/>
          <w:sz w:val="30"/>
          <w:szCs w:val="30"/>
          <w:u w:val="single"/>
        </w:rPr>
      </w:pPr>
      <w:r w:rsidRPr="00345D01">
        <w:rPr>
          <w:rFonts w:ascii="楷体" w:eastAsia="楷体" w:hAnsi="楷体" w:hint="eastAsia"/>
          <w:sz w:val="30"/>
          <w:szCs w:val="30"/>
        </w:rPr>
        <w:t>起止时间：</w:t>
      </w:r>
      <w:r w:rsidRPr="00345D01">
        <w:rPr>
          <w:rFonts w:ascii="楷体" w:eastAsia="楷体" w:hAnsi="楷体" w:hint="eastAsia"/>
          <w:sz w:val="30"/>
          <w:szCs w:val="30"/>
          <w:u w:val="single"/>
        </w:rPr>
        <w:t xml:space="preserve">　</w:t>
      </w:r>
      <w:r w:rsidR="00F32706" w:rsidRPr="00345D01">
        <w:rPr>
          <w:rFonts w:ascii="楷体" w:eastAsia="楷体" w:hAnsi="楷体" w:hint="eastAsia"/>
          <w:sz w:val="30"/>
          <w:szCs w:val="30"/>
          <w:u w:val="single"/>
        </w:rPr>
        <w:t>201</w:t>
      </w:r>
      <w:r w:rsidR="005D25FA" w:rsidRPr="00345D01">
        <w:rPr>
          <w:rFonts w:ascii="楷体" w:eastAsia="楷体" w:hAnsi="楷体" w:hint="eastAsia"/>
          <w:sz w:val="30"/>
          <w:szCs w:val="30"/>
          <w:u w:val="single"/>
        </w:rPr>
        <w:t>4</w:t>
      </w:r>
      <w:r w:rsidR="00F32706" w:rsidRPr="00345D01">
        <w:rPr>
          <w:rFonts w:ascii="楷体" w:eastAsia="楷体" w:hAnsi="楷体" w:hint="eastAsia"/>
          <w:sz w:val="30"/>
          <w:szCs w:val="30"/>
          <w:u w:val="single"/>
        </w:rPr>
        <w:t xml:space="preserve">年9月  </w:t>
      </w:r>
      <w:r w:rsidR="00F32706" w:rsidRPr="00345D01">
        <w:rPr>
          <w:rFonts w:ascii="楷体" w:eastAsia="楷体" w:hAnsi="楷体" w:hint="eastAsia"/>
          <w:sz w:val="30"/>
          <w:szCs w:val="30"/>
        </w:rPr>
        <w:t xml:space="preserve"> </w:t>
      </w:r>
      <w:r w:rsidRPr="00345D01">
        <w:rPr>
          <w:rFonts w:ascii="楷体" w:eastAsia="楷体" w:hAnsi="楷体" w:hint="eastAsia"/>
          <w:sz w:val="30"/>
          <w:szCs w:val="30"/>
        </w:rPr>
        <w:t>至</w:t>
      </w:r>
      <w:r w:rsidRPr="00345D01">
        <w:rPr>
          <w:rFonts w:ascii="楷体" w:eastAsia="楷体" w:hAnsi="楷体" w:hint="eastAsia"/>
          <w:sz w:val="30"/>
          <w:szCs w:val="30"/>
          <w:u w:val="single"/>
        </w:rPr>
        <w:t xml:space="preserve">　</w:t>
      </w:r>
      <w:r w:rsidR="00F32706" w:rsidRPr="00345D01">
        <w:rPr>
          <w:rFonts w:ascii="楷体" w:eastAsia="楷体" w:hAnsi="楷体" w:hint="eastAsia"/>
          <w:sz w:val="30"/>
          <w:szCs w:val="30"/>
          <w:u w:val="single"/>
        </w:rPr>
        <w:t>201</w:t>
      </w:r>
      <w:r w:rsidR="005D25FA" w:rsidRPr="00345D01">
        <w:rPr>
          <w:rFonts w:ascii="楷体" w:eastAsia="楷体" w:hAnsi="楷体" w:hint="eastAsia"/>
          <w:sz w:val="30"/>
          <w:szCs w:val="30"/>
          <w:u w:val="single"/>
        </w:rPr>
        <w:t>7</w:t>
      </w:r>
      <w:r w:rsidR="00F32706" w:rsidRPr="00345D01">
        <w:rPr>
          <w:rFonts w:ascii="楷体" w:eastAsia="楷体" w:hAnsi="楷体" w:hint="eastAsia"/>
          <w:sz w:val="30"/>
          <w:szCs w:val="30"/>
          <w:u w:val="single"/>
        </w:rPr>
        <w:t>年9月</w:t>
      </w:r>
      <w:r w:rsidRPr="00345D01">
        <w:rPr>
          <w:rFonts w:ascii="楷体" w:eastAsia="楷体" w:hAnsi="楷体" w:hint="eastAsia"/>
          <w:sz w:val="30"/>
          <w:szCs w:val="30"/>
          <w:u w:val="single"/>
        </w:rPr>
        <w:t xml:space="preserve">　　　</w:t>
      </w:r>
      <w:r w:rsidR="0078281A" w:rsidRPr="00345D01">
        <w:rPr>
          <w:rFonts w:ascii="楷体" w:eastAsia="楷体" w:hAnsi="楷体" w:hint="eastAsia"/>
          <w:sz w:val="30"/>
          <w:szCs w:val="30"/>
          <w:u w:val="single"/>
        </w:rPr>
        <w:t xml:space="preserve">    </w:t>
      </w:r>
      <w:r w:rsidR="0078281A">
        <w:rPr>
          <w:rFonts w:ascii="楷体" w:eastAsia="楷体" w:hAnsi="楷体" w:hint="eastAsia"/>
          <w:sz w:val="30"/>
          <w:szCs w:val="30"/>
          <w:u w:val="single"/>
        </w:rPr>
        <w:t xml:space="preserve"> </w:t>
      </w:r>
    </w:p>
    <w:p w:rsidR="0003696F" w:rsidRPr="0078281A" w:rsidRDefault="0003696F" w:rsidP="0078281A">
      <w:pPr>
        <w:snapToGrid w:val="0"/>
        <w:ind w:firstLineChars="200" w:firstLine="600"/>
        <w:jc w:val="left"/>
        <w:rPr>
          <w:rFonts w:ascii="楷体" w:eastAsia="楷体" w:hAnsi="楷体"/>
          <w:sz w:val="30"/>
          <w:szCs w:val="30"/>
        </w:rPr>
      </w:pPr>
    </w:p>
    <w:p w:rsidR="0003696F" w:rsidRPr="0078281A" w:rsidRDefault="0003696F" w:rsidP="0078281A">
      <w:pPr>
        <w:snapToGrid w:val="0"/>
        <w:ind w:firstLineChars="200" w:firstLine="600"/>
        <w:jc w:val="left"/>
        <w:rPr>
          <w:rFonts w:ascii="楷体" w:eastAsia="楷体" w:hAnsi="楷体"/>
          <w:sz w:val="30"/>
          <w:szCs w:val="30"/>
          <w:u w:val="single"/>
        </w:rPr>
      </w:pPr>
      <w:r w:rsidRPr="0078281A">
        <w:rPr>
          <w:rFonts w:ascii="楷体" w:eastAsia="楷体" w:hAnsi="楷体" w:hint="eastAsia"/>
          <w:sz w:val="30"/>
          <w:szCs w:val="30"/>
        </w:rPr>
        <w:t>培养对象姓名：</w:t>
      </w:r>
      <w:r w:rsidRPr="0078281A">
        <w:rPr>
          <w:rFonts w:ascii="楷体" w:eastAsia="楷体" w:hAnsi="楷体" w:hint="eastAsia"/>
          <w:sz w:val="30"/>
          <w:szCs w:val="30"/>
          <w:u w:val="single"/>
        </w:rPr>
        <w:t xml:space="preserve">　</w:t>
      </w:r>
      <w:r w:rsidR="005D25FA">
        <w:rPr>
          <w:rFonts w:ascii="楷体" w:eastAsia="楷体" w:hAnsi="楷体" w:hint="eastAsia"/>
          <w:sz w:val="30"/>
          <w:szCs w:val="30"/>
          <w:u w:val="single"/>
        </w:rPr>
        <w:t>郭</w:t>
      </w:r>
      <w:r w:rsidR="00345D01">
        <w:rPr>
          <w:rFonts w:ascii="楷体" w:eastAsia="楷体" w:hAnsi="楷体" w:hint="eastAsia"/>
          <w:sz w:val="30"/>
          <w:szCs w:val="30"/>
          <w:u w:val="single"/>
        </w:rPr>
        <w:t xml:space="preserve">  </w:t>
      </w:r>
      <w:r w:rsidR="005D25FA">
        <w:rPr>
          <w:rFonts w:ascii="楷体" w:eastAsia="楷体" w:hAnsi="楷体" w:hint="eastAsia"/>
          <w:sz w:val="30"/>
          <w:szCs w:val="30"/>
          <w:u w:val="single"/>
        </w:rPr>
        <w:t>永</w:t>
      </w:r>
      <w:r w:rsidRPr="0078281A">
        <w:rPr>
          <w:rFonts w:ascii="楷体" w:eastAsia="楷体" w:hAnsi="楷体" w:hint="eastAsia"/>
          <w:sz w:val="30"/>
          <w:szCs w:val="30"/>
          <w:u w:val="single"/>
        </w:rPr>
        <w:t xml:space="preserve">　</w:t>
      </w:r>
      <w:r w:rsidRPr="0078281A">
        <w:rPr>
          <w:rFonts w:ascii="楷体" w:eastAsia="楷体" w:hAnsi="楷体" w:hint="eastAsia"/>
          <w:sz w:val="30"/>
          <w:szCs w:val="30"/>
        </w:rPr>
        <w:t>专业技术职务</w:t>
      </w:r>
      <w:r w:rsidRPr="0078281A">
        <w:rPr>
          <w:rFonts w:ascii="楷体" w:eastAsia="楷体" w:hAnsi="楷体" w:hint="eastAsia"/>
          <w:sz w:val="30"/>
          <w:szCs w:val="30"/>
          <w:u w:val="single"/>
        </w:rPr>
        <w:t>：</w:t>
      </w:r>
      <w:r w:rsidR="00D6288B" w:rsidRPr="0078281A">
        <w:rPr>
          <w:rFonts w:ascii="楷体" w:eastAsia="楷体" w:hAnsi="楷体" w:hint="eastAsia"/>
          <w:sz w:val="30"/>
          <w:szCs w:val="30"/>
          <w:u w:val="single"/>
        </w:rPr>
        <w:t xml:space="preserve">　</w:t>
      </w:r>
      <w:r w:rsidR="00F32706" w:rsidRPr="0078281A">
        <w:rPr>
          <w:rFonts w:ascii="楷体" w:eastAsia="楷体" w:hAnsi="楷体" w:hint="eastAsia"/>
          <w:sz w:val="30"/>
          <w:szCs w:val="30"/>
          <w:u w:val="single"/>
        </w:rPr>
        <w:t xml:space="preserve">副教授  </w:t>
      </w:r>
      <w:r w:rsidR="00345D01">
        <w:rPr>
          <w:rFonts w:ascii="楷体" w:eastAsia="楷体" w:hAnsi="楷体" w:hint="eastAsia"/>
          <w:sz w:val="30"/>
          <w:szCs w:val="30"/>
          <w:u w:val="single"/>
        </w:rPr>
        <w:t xml:space="preserve">    </w:t>
      </w:r>
    </w:p>
    <w:p w:rsidR="0003696F" w:rsidRPr="0078281A" w:rsidRDefault="0003696F" w:rsidP="0078281A">
      <w:pPr>
        <w:snapToGrid w:val="0"/>
        <w:ind w:firstLineChars="200" w:firstLine="600"/>
        <w:jc w:val="left"/>
        <w:rPr>
          <w:rFonts w:ascii="楷体" w:eastAsia="楷体" w:hAnsi="楷体"/>
          <w:sz w:val="30"/>
          <w:szCs w:val="30"/>
        </w:rPr>
      </w:pPr>
    </w:p>
    <w:p w:rsidR="0003696F" w:rsidRPr="0078281A" w:rsidRDefault="0003696F" w:rsidP="0078281A">
      <w:pPr>
        <w:snapToGrid w:val="0"/>
        <w:ind w:firstLineChars="200" w:firstLine="600"/>
        <w:jc w:val="left"/>
        <w:rPr>
          <w:rFonts w:ascii="楷体" w:eastAsia="楷体" w:hAnsi="楷体"/>
          <w:sz w:val="30"/>
          <w:szCs w:val="30"/>
        </w:rPr>
      </w:pPr>
      <w:r w:rsidRPr="0078281A">
        <w:rPr>
          <w:rFonts w:ascii="楷体" w:eastAsia="楷体" w:hAnsi="楷体" w:hint="eastAsia"/>
          <w:sz w:val="30"/>
          <w:szCs w:val="30"/>
        </w:rPr>
        <w:t>学</w:t>
      </w:r>
      <w:r w:rsidR="00F32706" w:rsidRPr="0078281A">
        <w:rPr>
          <w:rFonts w:ascii="楷体" w:eastAsia="楷体" w:hAnsi="楷体" w:hint="eastAsia"/>
          <w:sz w:val="30"/>
          <w:szCs w:val="30"/>
        </w:rPr>
        <w:t xml:space="preserve">    </w:t>
      </w:r>
      <w:r w:rsidRPr="0078281A">
        <w:rPr>
          <w:rFonts w:ascii="楷体" w:eastAsia="楷体" w:hAnsi="楷体" w:hint="eastAsia"/>
          <w:sz w:val="30"/>
          <w:szCs w:val="30"/>
        </w:rPr>
        <w:t>校：</w:t>
      </w:r>
      <w:r w:rsidRPr="0078281A">
        <w:rPr>
          <w:rFonts w:ascii="楷体" w:eastAsia="楷体" w:hAnsi="楷体" w:hint="eastAsia"/>
          <w:sz w:val="30"/>
          <w:szCs w:val="30"/>
          <w:u w:val="single"/>
        </w:rPr>
        <w:t xml:space="preserve">　</w:t>
      </w:r>
      <w:r w:rsidR="00F32706" w:rsidRPr="0078281A">
        <w:rPr>
          <w:rFonts w:ascii="楷体" w:eastAsia="楷体" w:hAnsi="楷体" w:hint="eastAsia"/>
          <w:sz w:val="30"/>
          <w:szCs w:val="30"/>
          <w:u w:val="single"/>
        </w:rPr>
        <w:t xml:space="preserve">黄河水利职业技术学院　　　　　　  </w:t>
      </w:r>
      <w:r w:rsidR="0078281A">
        <w:rPr>
          <w:rFonts w:ascii="楷体" w:eastAsia="楷体" w:hAnsi="楷体" w:hint="eastAsia"/>
          <w:sz w:val="30"/>
          <w:szCs w:val="30"/>
          <w:u w:val="single"/>
        </w:rPr>
        <w:t xml:space="preserve">     </w:t>
      </w:r>
    </w:p>
    <w:p w:rsidR="0003696F" w:rsidRPr="0078281A" w:rsidRDefault="0003696F" w:rsidP="0078281A">
      <w:pPr>
        <w:snapToGrid w:val="0"/>
        <w:ind w:firstLineChars="200" w:firstLine="600"/>
        <w:jc w:val="left"/>
        <w:rPr>
          <w:rFonts w:ascii="楷体" w:eastAsia="楷体" w:hAnsi="楷体"/>
          <w:sz w:val="30"/>
          <w:szCs w:val="30"/>
        </w:rPr>
      </w:pPr>
    </w:p>
    <w:p w:rsidR="0003696F" w:rsidRPr="0078281A" w:rsidRDefault="0003696F" w:rsidP="0078281A">
      <w:pPr>
        <w:snapToGrid w:val="0"/>
        <w:ind w:firstLineChars="200" w:firstLine="600"/>
        <w:jc w:val="left"/>
        <w:rPr>
          <w:rFonts w:ascii="楷体" w:eastAsia="楷体" w:hAnsi="楷体"/>
          <w:sz w:val="30"/>
          <w:szCs w:val="30"/>
        </w:rPr>
      </w:pPr>
      <w:r w:rsidRPr="0078281A">
        <w:rPr>
          <w:rFonts w:ascii="楷体" w:eastAsia="楷体" w:hAnsi="楷体" w:hint="eastAsia"/>
          <w:sz w:val="30"/>
          <w:szCs w:val="30"/>
        </w:rPr>
        <w:t>填表日期：</w:t>
      </w:r>
      <w:r w:rsidR="006E6910" w:rsidRPr="0078281A">
        <w:rPr>
          <w:rFonts w:ascii="楷体" w:eastAsia="楷体" w:hAnsi="楷体" w:hint="eastAsia"/>
          <w:sz w:val="30"/>
          <w:szCs w:val="30"/>
          <w:u w:val="single"/>
        </w:rPr>
        <w:t xml:space="preserve"> </w:t>
      </w:r>
      <w:r w:rsidR="0078281A">
        <w:rPr>
          <w:rFonts w:ascii="楷体" w:eastAsia="楷体" w:hAnsi="楷体" w:hint="eastAsia"/>
          <w:sz w:val="30"/>
          <w:szCs w:val="30"/>
          <w:u w:val="single"/>
        </w:rPr>
        <w:t xml:space="preserve">    </w:t>
      </w:r>
      <w:r w:rsidR="006E6910" w:rsidRPr="0078281A">
        <w:rPr>
          <w:rFonts w:ascii="楷体" w:eastAsia="楷体" w:hAnsi="楷体" w:hint="eastAsia"/>
          <w:sz w:val="30"/>
          <w:szCs w:val="30"/>
          <w:u w:val="single"/>
        </w:rPr>
        <w:t xml:space="preserve"> </w:t>
      </w:r>
      <w:r w:rsidR="00F32706" w:rsidRPr="0078281A">
        <w:rPr>
          <w:rFonts w:ascii="楷体" w:eastAsia="楷体" w:hAnsi="楷体" w:hint="eastAsia"/>
          <w:sz w:val="30"/>
          <w:szCs w:val="30"/>
          <w:u w:val="single"/>
        </w:rPr>
        <w:t>201</w:t>
      </w:r>
      <w:r w:rsidR="005D25FA">
        <w:rPr>
          <w:rFonts w:ascii="楷体" w:eastAsia="楷体" w:hAnsi="楷体" w:hint="eastAsia"/>
          <w:sz w:val="30"/>
          <w:szCs w:val="30"/>
          <w:u w:val="single"/>
        </w:rPr>
        <w:t>8</w:t>
      </w:r>
      <w:r w:rsidR="00F32706" w:rsidRPr="0078281A">
        <w:rPr>
          <w:rFonts w:ascii="楷体" w:eastAsia="楷体" w:hAnsi="楷体" w:hint="eastAsia"/>
          <w:sz w:val="30"/>
          <w:szCs w:val="30"/>
          <w:u w:val="single"/>
        </w:rPr>
        <w:t>年</w:t>
      </w:r>
      <w:r w:rsidR="005D25FA">
        <w:rPr>
          <w:rFonts w:ascii="楷体" w:eastAsia="楷体" w:hAnsi="楷体" w:hint="eastAsia"/>
          <w:sz w:val="30"/>
          <w:szCs w:val="30"/>
          <w:u w:val="single"/>
        </w:rPr>
        <w:t>01</w:t>
      </w:r>
      <w:r w:rsidR="00F32706" w:rsidRPr="0078281A">
        <w:rPr>
          <w:rFonts w:ascii="楷体" w:eastAsia="楷体" w:hAnsi="楷体" w:hint="eastAsia"/>
          <w:sz w:val="30"/>
          <w:szCs w:val="30"/>
          <w:u w:val="single"/>
        </w:rPr>
        <w:t>月</w:t>
      </w:r>
      <w:r w:rsidR="005D25FA">
        <w:rPr>
          <w:rFonts w:ascii="楷体" w:eastAsia="楷体" w:hAnsi="楷体" w:hint="eastAsia"/>
          <w:sz w:val="30"/>
          <w:szCs w:val="30"/>
          <w:u w:val="single"/>
        </w:rPr>
        <w:t>05</w:t>
      </w:r>
      <w:r w:rsidR="00F32706" w:rsidRPr="0078281A">
        <w:rPr>
          <w:rFonts w:ascii="楷体" w:eastAsia="楷体" w:hAnsi="楷体" w:hint="eastAsia"/>
          <w:sz w:val="30"/>
          <w:szCs w:val="30"/>
          <w:u w:val="single"/>
        </w:rPr>
        <w:t>日</w:t>
      </w:r>
      <w:r w:rsidR="006E6910" w:rsidRPr="0078281A">
        <w:rPr>
          <w:rFonts w:ascii="楷体" w:eastAsia="楷体" w:hAnsi="楷体" w:hint="eastAsia"/>
          <w:sz w:val="30"/>
          <w:szCs w:val="30"/>
          <w:u w:val="single"/>
        </w:rPr>
        <w:t xml:space="preserve"> </w:t>
      </w:r>
      <w:r w:rsidR="0078281A">
        <w:rPr>
          <w:rFonts w:ascii="楷体" w:eastAsia="楷体" w:hAnsi="楷体" w:hint="eastAsia"/>
          <w:sz w:val="30"/>
          <w:szCs w:val="30"/>
          <w:u w:val="single"/>
        </w:rPr>
        <w:t xml:space="preserve">                  </w:t>
      </w:r>
    </w:p>
    <w:p w:rsidR="0003696F" w:rsidRDefault="0003696F" w:rsidP="002E5C0B"/>
    <w:p w:rsidR="009C126E" w:rsidRDefault="0003696F" w:rsidP="002E5C0B">
      <w:pPr>
        <w:jc w:val="center"/>
        <w:rPr>
          <w:rFonts w:eastAsia="楷体_GB2312"/>
          <w:sz w:val="28"/>
          <w:szCs w:val="28"/>
        </w:rPr>
        <w:sectPr w:rsidR="009C126E" w:rsidSect="009F318E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40" w:right="1800" w:bottom="1440" w:left="1800" w:header="851" w:footer="992" w:gutter="0"/>
          <w:pgNumType w:start="0"/>
          <w:cols w:space="425"/>
          <w:docGrid w:type="lines" w:linePitch="312"/>
        </w:sectPr>
      </w:pPr>
      <w:r>
        <w:rPr>
          <w:rFonts w:eastAsia="楷体_GB2312" w:hint="eastAsia"/>
          <w:sz w:val="28"/>
          <w:szCs w:val="28"/>
        </w:rPr>
        <w:t>河南省教育厅制</w:t>
      </w:r>
    </w:p>
    <w:p w:rsidR="0003696F" w:rsidRDefault="0003696F" w:rsidP="002E5C0B">
      <w:pPr>
        <w:jc w:val="center"/>
        <w:rPr>
          <w:rFonts w:eastAsia="楷体_GB2312"/>
          <w:sz w:val="28"/>
          <w:szCs w:val="28"/>
        </w:rPr>
      </w:pPr>
    </w:p>
    <w:p w:rsidR="0003696F" w:rsidRPr="00D0451F" w:rsidRDefault="0003696F" w:rsidP="002E5C0B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6"/>
        </w:rPr>
        <w:br w:type="page"/>
      </w:r>
      <w:r w:rsidRPr="008B5450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一、基本情况</w:t>
      </w:r>
    </w:p>
    <w:tbl>
      <w:tblPr>
        <w:tblW w:w="8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659"/>
        <w:gridCol w:w="887"/>
        <w:gridCol w:w="657"/>
        <w:gridCol w:w="759"/>
        <w:gridCol w:w="674"/>
        <w:gridCol w:w="164"/>
        <w:gridCol w:w="435"/>
        <w:gridCol w:w="647"/>
        <w:gridCol w:w="1030"/>
        <w:gridCol w:w="170"/>
        <w:gridCol w:w="1068"/>
        <w:gridCol w:w="1260"/>
      </w:tblGrid>
      <w:tr w:rsidR="0003696F" w:rsidTr="00D0451F">
        <w:trPr>
          <w:cantSplit/>
          <w:trHeight w:val="740"/>
          <w:jc w:val="center"/>
        </w:trPr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5D25FA" w:rsidP="002E5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郭永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5D25FA" w:rsidP="002E5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男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5D25FA" w:rsidP="002E5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汉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D0451F" w:rsidP="005D25FA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197</w:t>
            </w:r>
            <w:r w:rsidR="005D25FA">
              <w:rPr>
                <w:rFonts w:hint="eastAsia"/>
                <w:sz w:val="24"/>
                <w:szCs w:val="24"/>
              </w:rPr>
              <w:t>4</w:t>
            </w:r>
            <w:r w:rsidRPr="002E1016">
              <w:rPr>
                <w:rFonts w:hint="eastAsia"/>
                <w:sz w:val="24"/>
                <w:szCs w:val="24"/>
              </w:rPr>
              <w:t>.</w:t>
            </w:r>
            <w:r w:rsidR="005D25FA">
              <w:rPr>
                <w:rFonts w:hint="eastAsia"/>
                <w:sz w:val="24"/>
                <w:szCs w:val="24"/>
              </w:rPr>
              <w:t>02</w:t>
            </w:r>
          </w:p>
        </w:tc>
      </w:tr>
      <w:tr w:rsidR="0003696F" w:rsidTr="00D0451F">
        <w:trPr>
          <w:cantSplit/>
          <w:trHeight w:val="740"/>
          <w:jc w:val="center"/>
        </w:trPr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所在单位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D0451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黄河水利职业技术学院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行政职务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D0451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无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专业职务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D0451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副教授</w:t>
            </w:r>
          </w:p>
        </w:tc>
      </w:tr>
      <w:tr w:rsidR="0003696F" w:rsidTr="00D0451F">
        <w:trPr>
          <w:cantSplit/>
          <w:trHeight w:val="740"/>
          <w:jc w:val="center"/>
        </w:trPr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研究专长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5D25FA" w:rsidP="002E5C0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食品化学及粮油食品加工技术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D0451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研究生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5D25FA" w:rsidP="002E5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农</w:t>
            </w:r>
            <w:r w:rsidR="00D0451F" w:rsidRPr="002E1016">
              <w:rPr>
                <w:sz w:val="24"/>
                <w:szCs w:val="24"/>
              </w:rPr>
              <w:t>学硕士</w:t>
            </w:r>
          </w:p>
        </w:tc>
      </w:tr>
      <w:tr w:rsidR="0003696F" w:rsidTr="00D0451F">
        <w:trPr>
          <w:cantSplit/>
          <w:trHeight w:val="740"/>
          <w:jc w:val="center"/>
        </w:trPr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电子信箱</w:t>
            </w:r>
          </w:p>
        </w:tc>
        <w:tc>
          <w:tcPr>
            <w:tcW w:w="3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5D25FA" w:rsidP="0078281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guoy</w:t>
            </w:r>
            <w:r w:rsidR="00D0451F" w:rsidRPr="002E1016">
              <w:rPr>
                <w:rFonts w:hint="eastAsia"/>
                <w:sz w:val="24"/>
                <w:szCs w:val="24"/>
              </w:rPr>
              <w:t>@</w:t>
            </w:r>
            <w:r w:rsidR="0078281A">
              <w:rPr>
                <w:rFonts w:hint="eastAsia"/>
                <w:sz w:val="24"/>
                <w:szCs w:val="24"/>
              </w:rPr>
              <w:t>yrcti.edu.cn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1016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D0451F" w:rsidP="005D25FA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1393</w:t>
            </w:r>
            <w:r w:rsidR="005D25FA">
              <w:rPr>
                <w:rFonts w:hint="eastAsia"/>
                <w:sz w:val="24"/>
                <w:szCs w:val="24"/>
              </w:rPr>
              <w:t>7805037</w:t>
            </w:r>
          </w:p>
        </w:tc>
      </w:tr>
      <w:tr w:rsidR="0003696F" w:rsidTr="00D0451F">
        <w:trPr>
          <w:cantSplit/>
          <w:trHeight w:val="740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研</w:t>
            </w:r>
          </w:p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</w:p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究</w:t>
            </w:r>
          </w:p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</w:p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项</w:t>
            </w:r>
          </w:p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</w:p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目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68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5D25FA" w:rsidP="00D045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人造蛋粉的研究与开发</w:t>
            </w:r>
          </w:p>
        </w:tc>
      </w:tr>
      <w:tr w:rsidR="0003696F" w:rsidTr="00D0451F">
        <w:trPr>
          <w:cantSplit/>
          <w:trHeight w:val="740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一级学科</w:t>
            </w: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5D25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食品科学与工程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学科门类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88663D">
            <w:pPr>
              <w:rPr>
                <w:sz w:val="24"/>
                <w:szCs w:val="24"/>
              </w:rPr>
            </w:pPr>
            <w:hyperlink r:id="rId12" w:tgtFrame="_blank" w:history="1">
              <w:r w:rsidR="009611A8" w:rsidRPr="009611A8">
                <w:rPr>
                  <w:sz w:val="24"/>
                  <w:szCs w:val="24"/>
                </w:rPr>
                <w:t>粮食、油脂及植物蛋白工程</w:t>
              </w:r>
            </w:hyperlink>
          </w:p>
        </w:tc>
      </w:tr>
      <w:tr w:rsidR="0003696F" w:rsidTr="00D0451F">
        <w:trPr>
          <w:cantSplit/>
          <w:trHeight w:val="740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2E5C0B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研究类别</w:t>
            </w:r>
          </w:p>
        </w:tc>
        <w:tc>
          <w:tcPr>
            <w:tcW w:w="68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78281A">
            <w:pPr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2</w:t>
            </w:r>
            <w:r w:rsidRPr="002E1016">
              <w:rPr>
                <w:rFonts w:hint="eastAsia"/>
                <w:sz w:val="24"/>
                <w:szCs w:val="24"/>
              </w:rPr>
              <w:t>、应用</w:t>
            </w:r>
            <w:r w:rsidRPr="002E1016">
              <w:rPr>
                <w:sz w:val="24"/>
                <w:szCs w:val="24"/>
              </w:rPr>
              <w:t xml:space="preserve">    </w:t>
            </w:r>
          </w:p>
        </w:tc>
      </w:tr>
      <w:tr w:rsidR="0003696F" w:rsidTr="00D0451F">
        <w:trPr>
          <w:cantSplit/>
          <w:trHeight w:val="740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3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资助金额</w:t>
            </w:r>
            <w:r w:rsidR="002E1016" w:rsidRPr="002E1016">
              <w:rPr>
                <w:rFonts w:hint="eastAsia"/>
                <w:sz w:val="24"/>
                <w:szCs w:val="24"/>
              </w:rPr>
              <w:t xml:space="preserve">   2.4  </w:t>
            </w:r>
            <w:r w:rsidRPr="002E1016">
              <w:rPr>
                <w:rFonts w:hint="eastAsia"/>
                <w:sz w:val="24"/>
                <w:szCs w:val="24"/>
              </w:rPr>
              <w:t>万元</w:t>
            </w:r>
          </w:p>
        </w:tc>
        <w:tc>
          <w:tcPr>
            <w:tcW w:w="4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学校配套金额</w:t>
            </w:r>
            <w:r w:rsidR="002E1016" w:rsidRPr="002E1016">
              <w:rPr>
                <w:rFonts w:hint="eastAsia"/>
                <w:sz w:val="24"/>
                <w:szCs w:val="24"/>
              </w:rPr>
              <w:t xml:space="preserve">  2.4  </w:t>
            </w:r>
            <w:r w:rsidRPr="002E1016">
              <w:rPr>
                <w:rFonts w:hint="eastAsia"/>
                <w:sz w:val="24"/>
                <w:szCs w:val="24"/>
              </w:rPr>
              <w:t>万元</w:t>
            </w:r>
          </w:p>
        </w:tc>
      </w:tr>
      <w:tr w:rsidR="0003696F" w:rsidTr="00D0451F">
        <w:trPr>
          <w:cantSplit/>
          <w:trHeight w:val="740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成果形式</w:t>
            </w:r>
          </w:p>
        </w:tc>
        <w:tc>
          <w:tcPr>
            <w:tcW w:w="68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7828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报告</w:t>
            </w:r>
          </w:p>
        </w:tc>
      </w:tr>
      <w:tr w:rsidR="0003696F" w:rsidTr="00D0451F">
        <w:trPr>
          <w:cantSplit/>
          <w:trHeight w:val="740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结项种类</w:t>
            </w:r>
          </w:p>
        </w:tc>
        <w:tc>
          <w:tcPr>
            <w:tcW w:w="68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 w:rsidP="0078281A">
            <w:pPr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A</w:t>
            </w:r>
            <w:r w:rsidRPr="002E1016">
              <w:rPr>
                <w:rFonts w:hint="eastAsia"/>
                <w:sz w:val="24"/>
                <w:szCs w:val="24"/>
              </w:rPr>
              <w:t>．正常</w:t>
            </w:r>
          </w:p>
        </w:tc>
      </w:tr>
      <w:tr w:rsidR="0003696F" w:rsidTr="00D0451F">
        <w:trPr>
          <w:cantSplit/>
          <w:trHeight w:val="740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获奖情况</w:t>
            </w:r>
          </w:p>
        </w:tc>
        <w:tc>
          <w:tcPr>
            <w:tcW w:w="68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2E1016">
            <w:pPr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无</w:t>
            </w:r>
          </w:p>
        </w:tc>
      </w:tr>
      <w:tr w:rsidR="0003696F" w:rsidTr="00D0451F">
        <w:trPr>
          <w:cantSplit/>
          <w:trHeight w:val="578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主要参加人</w:t>
            </w:r>
            <w:r w:rsidR="0078281A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hint="eastAsia"/>
                <w:sz w:val="24"/>
                <w:szCs w:val="24"/>
              </w:rPr>
              <w:t>承担任务</w:t>
            </w:r>
          </w:p>
        </w:tc>
      </w:tr>
      <w:tr w:rsidR="0003696F" w:rsidTr="00D0451F">
        <w:trPr>
          <w:cantSplit/>
          <w:trHeight w:val="578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03696F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9611A8" w:rsidP="002E1016">
            <w:pPr>
              <w:jc w:val="center"/>
              <w:rPr>
                <w:sz w:val="24"/>
                <w:szCs w:val="24"/>
              </w:rPr>
            </w:pPr>
            <w:r w:rsidRPr="00C65234">
              <w:rPr>
                <w:rFonts w:hint="eastAsia"/>
                <w:sz w:val="24"/>
              </w:rPr>
              <w:t>申森</w:t>
            </w:r>
          </w:p>
        </w:tc>
        <w:tc>
          <w:tcPr>
            <w:tcW w:w="2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2E1016" w:rsidP="002E1016">
            <w:pPr>
              <w:jc w:val="center"/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黄河水利职业技术学院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9611A8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讲师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1016" w:rsidRDefault="009611A8" w:rsidP="009611A8">
            <w:pPr>
              <w:jc w:val="center"/>
              <w:rPr>
                <w:sz w:val="24"/>
                <w:szCs w:val="24"/>
              </w:rPr>
            </w:pPr>
            <w:r w:rsidRPr="002E1016">
              <w:rPr>
                <w:rFonts w:ascii="Times New Roman" w:hint="eastAsia"/>
                <w:sz w:val="24"/>
                <w:szCs w:val="24"/>
              </w:rPr>
              <w:t>技术路线研究</w:t>
            </w:r>
          </w:p>
        </w:tc>
      </w:tr>
      <w:tr w:rsidR="002E1016" w:rsidTr="00D609E9">
        <w:trPr>
          <w:cantSplit/>
          <w:trHeight w:val="578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2E1016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2318EF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张春红</w:t>
            </w:r>
          </w:p>
        </w:tc>
        <w:tc>
          <w:tcPr>
            <w:tcW w:w="2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16" w:rsidRPr="002E1016" w:rsidRDefault="002318EF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沈阳农业大学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2318EF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副教授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7C7F80" w:rsidP="007C7F8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酶改性</w:t>
            </w:r>
          </w:p>
        </w:tc>
      </w:tr>
      <w:tr w:rsidR="002E1016" w:rsidTr="00D609E9">
        <w:trPr>
          <w:cantSplit/>
          <w:trHeight w:val="578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2E1016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E47058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楚红英</w:t>
            </w:r>
          </w:p>
        </w:tc>
        <w:tc>
          <w:tcPr>
            <w:tcW w:w="2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16" w:rsidRPr="002E1016" w:rsidRDefault="002E1016" w:rsidP="002E1016">
            <w:pPr>
              <w:jc w:val="center"/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黄河水利职业技术学院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9611A8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讲师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9611A8" w:rsidP="00343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功能性检测</w:t>
            </w:r>
          </w:p>
        </w:tc>
      </w:tr>
      <w:tr w:rsidR="002E1016" w:rsidTr="00D609E9">
        <w:trPr>
          <w:cantSplit/>
          <w:trHeight w:val="578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2E1016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9611A8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张品品</w:t>
            </w:r>
          </w:p>
        </w:tc>
        <w:tc>
          <w:tcPr>
            <w:tcW w:w="2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16" w:rsidRPr="002E1016" w:rsidRDefault="002E1016" w:rsidP="002E1016">
            <w:pPr>
              <w:jc w:val="center"/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黄河水利职业技术学院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2E1016" w:rsidP="002E1016">
            <w:pPr>
              <w:jc w:val="center"/>
              <w:rPr>
                <w:sz w:val="24"/>
                <w:szCs w:val="24"/>
              </w:rPr>
            </w:pPr>
            <w:r w:rsidRPr="002E1016">
              <w:rPr>
                <w:sz w:val="24"/>
                <w:szCs w:val="24"/>
              </w:rPr>
              <w:t>助教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7C7F80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资料整理</w:t>
            </w:r>
          </w:p>
        </w:tc>
      </w:tr>
      <w:tr w:rsidR="002E1016" w:rsidTr="00D609E9">
        <w:trPr>
          <w:cantSplit/>
          <w:trHeight w:val="578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2E1016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9611A8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马玉堂</w:t>
            </w:r>
          </w:p>
        </w:tc>
        <w:tc>
          <w:tcPr>
            <w:tcW w:w="2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16" w:rsidRPr="002E1016" w:rsidRDefault="00C33A5E" w:rsidP="002E1016">
            <w:pPr>
              <w:jc w:val="center"/>
              <w:rPr>
                <w:sz w:val="24"/>
                <w:szCs w:val="24"/>
              </w:rPr>
            </w:pPr>
            <w:r w:rsidRPr="00C33A5E">
              <w:rPr>
                <w:rFonts w:hint="eastAsia"/>
                <w:sz w:val="24"/>
                <w:szCs w:val="24"/>
              </w:rPr>
              <w:t>河南美达食品公司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9611A8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工程师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016" w:rsidRPr="002E1016" w:rsidRDefault="009611A8" w:rsidP="002E1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应用</w:t>
            </w:r>
            <w:r w:rsidR="00C33A5E">
              <w:rPr>
                <w:sz w:val="24"/>
                <w:szCs w:val="24"/>
              </w:rPr>
              <w:t>技术</w:t>
            </w:r>
          </w:p>
        </w:tc>
      </w:tr>
    </w:tbl>
    <w:p w:rsidR="0003696F" w:rsidRDefault="0003696F" w:rsidP="002E5C0B">
      <w:pPr>
        <w:rPr>
          <w:rFonts w:ascii="黑体" w:eastAsia="黑体"/>
          <w:szCs w:val="20"/>
        </w:rPr>
      </w:pPr>
      <w:r>
        <w:br w:type="page"/>
      </w:r>
      <w:r w:rsidRPr="00D73634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二、总结报告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9"/>
      </w:tblGrid>
      <w:tr w:rsidR="0003696F" w:rsidRPr="002E5C0B">
        <w:trPr>
          <w:trHeight w:val="7484"/>
          <w:jc w:val="center"/>
        </w:trPr>
        <w:tc>
          <w:tcPr>
            <w:tcW w:w="8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Pr="001F1B15" w:rsidRDefault="0003696F" w:rsidP="001F1B15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 w:rsidRPr="001F1B15">
              <w:rPr>
                <w:rFonts w:ascii="宋体" w:hAnsi="宋体" w:hint="eastAsia"/>
                <w:sz w:val="24"/>
              </w:rPr>
              <w:t>主要内容：项目预期计划执行情况；成果内容、特色及创新点，主要学术价值和应用价值；在教学水平、科研能力、团队建设、社会服务等方面的完成情况；不足之处及努力方向。</w:t>
            </w:r>
          </w:p>
          <w:p w:rsidR="0003696F" w:rsidRPr="001F1B15" w:rsidRDefault="001F1B15" w:rsidP="001F1B15">
            <w:pPr>
              <w:pStyle w:val="4"/>
              <w:rPr>
                <w:rFonts w:ascii="宋体" w:eastAsiaTheme="minorEastAsia" w:hAnsi="宋体" w:cstheme="minorBidi"/>
                <w:bCs w:val="0"/>
                <w:sz w:val="24"/>
                <w:szCs w:val="22"/>
              </w:rPr>
            </w:pPr>
            <w:r w:rsidRPr="006E6936">
              <w:rPr>
                <w:rFonts w:ascii="宋体" w:eastAsiaTheme="minorEastAsia" w:hAnsi="宋体" w:cstheme="minorBidi" w:hint="eastAsia"/>
                <w:bCs w:val="0"/>
                <w:sz w:val="24"/>
                <w:szCs w:val="22"/>
              </w:rPr>
              <w:t>（一）项目预期计划执行情况</w:t>
            </w:r>
          </w:p>
          <w:p w:rsidR="001F1B15" w:rsidRPr="002845FF" w:rsidRDefault="009B7388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845FF">
              <w:rPr>
                <w:rFonts w:ascii="宋体" w:hAnsi="宋体" w:hint="eastAsia"/>
                <w:sz w:val="24"/>
              </w:rPr>
              <w:t>在领导的大力支持及项目组成员密切配合下，项目按预期计划进展顺利。</w:t>
            </w:r>
          </w:p>
          <w:p w:rsidR="001F1B15" w:rsidRPr="00E949F8" w:rsidRDefault="001F1B15" w:rsidP="00927957"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1. 初期阶段，</w:t>
            </w:r>
            <w:r w:rsidRPr="009B7388">
              <w:rPr>
                <w:rFonts w:hint="eastAsia"/>
                <w:sz w:val="24"/>
                <w:szCs w:val="24"/>
              </w:rPr>
              <w:t>201</w:t>
            </w:r>
            <w:r w:rsidR="00592F39">
              <w:rPr>
                <w:rFonts w:hint="eastAsia"/>
                <w:sz w:val="24"/>
                <w:szCs w:val="24"/>
              </w:rPr>
              <w:t>4</w:t>
            </w:r>
            <w:r w:rsidRPr="009B7388">
              <w:rPr>
                <w:rFonts w:hint="eastAsia"/>
                <w:sz w:val="24"/>
                <w:szCs w:val="24"/>
              </w:rPr>
              <w:t>年</w:t>
            </w:r>
            <w:r w:rsidRPr="009B7388">
              <w:rPr>
                <w:rFonts w:hint="eastAsia"/>
                <w:sz w:val="24"/>
                <w:szCs w:val="24"/>
              </w:rPr>
              <w:t>9</w:t>
            </w:r>
            <w:r w:rsidRPr="009B7388">
              <w:rPr>
                <w:rFonts w:hint="eastAsia"/>
                <w:sz w:val="24"/>
                <w:szCs w:val="24"/>
              </w:rPr>
              <w:t>月～</w:t>
            </w:r>
            <w:r w:rsidRPr="009B7388">
              <w:rPr>
                <w:rFonts w:hint="eastAsia"/>
                <w:sz w:val="24"/>
                <w:szCs w:val="24"/>
              </w:rPr>
              <w:t>201</w:t>
            </w:r>
            <w:r w:rsidR="00592F39">
              <w:rPr>
                <w:rFonts w:hint="eastAsia"/>
                <w:sz w:val="24"/>
                <w:szCs w:val="24"/>
              </w:rPr>
              <w:t>5</w:t>
            </w:r>
            <w:r w:rsidRPr="009B7388">
              <w:rPr>
                <w:rFonts w:hint="eastAsia"/>
                <w:sz w:val="24"/>
                <w:szCs w:val="24"/>
              </w:rPr>
              <w:t>年</w:t>
            </w:r>
            <w:r w:rsidRPr="009B7388">
              <w:rPr>
                <w:rFonts w:hint="eastAsia"/>
                <w:sz w:val="24"/>
                <w:szCs w:val="24"/>
              </w:rPr>
              <w:t>9</w:t>
            </w:r>
            <w:r w:rsidRPr="009B7388">
              <w:rPr>
                <w:rFonts w:hint="eastAsia"/>
                <w:sz w:val="24"/>
                <w:szCs w:val="24"/>
              </w:rPr>
              <w:t>月</w:t>
            </w:r>
            <w:r w:rsidRPr="00E949F8">
              <w:rPr>
                <w:rFonts w:ascii="宋体" w:hAnsi="宋体" w:hint="eastAsia"/>
                <w:b/>
                <w:sz w:val="24"/>
              </w:rPr>
              <w:t>：</w:t>
            </w:r>
          </w:p>
          <w:p w:rsidR="001F1B15" w:rsidRPr="000A469A" w:rsidRDefault="001F1B15" w:rsidP="00927957">
            <w:pPr>
              <w:spacing w:line="360" w:lineRule="auto"/>
              <w:ind w:firstLineChars="245" w:firstLine="590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预期目标</w:t>
            </w:r>
            <w:r w:rsidRPr="000A469A">
              <w:rPr>
                <w:rFonts w:ascii="宋体" w:hAnsi="宋体" w:hint="eastAsia"/>
                <w:sz w:val="24"/>
              </w:rPr>
              <w:t>：</w:t>
            </w:r>
            <w:r w:rsidR="00592F39" w:rsidRPr="001056A8">
              <w:rPr>
                <w:rFonts w:hint="eastAsia"/>
                <w:sz w:val="24"/>
              </w:rPr>
              <w:t>完成所有需要资料的收集工作，各项目组成人员完成自己分工研究内容的基础试验工作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:rsidR="001F1B15" w:rsidRPr="000A469A" w:rsidRDefault="001F1B15" w:rsidP="00927957">
            <w:pPr>
              <w:spacing w:line="360" w:lineRule="auto"/>
              <w:ind w:firstLineChars="196" w:firstLine="472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成果形式</w:t>
            </w:r>
            <w:r>
              <w:rPr>
                <w:rFonts w:ascii="宋体" w:hAnsi="宋体" w:hint="eastAsia"/>
                <w:sz w:val="24"/>
              </w:rPr>
              <w:t>：研究报告</w:t>
            </w:r>
            <w:r w:rsidRPr="000A469A">
              <w:rPr>
                <w:rFonts w:ascii="宋体" w:hAnsi="宋体" w:hint="eastAsia"/>
                <w:sz w:val="24"/>
              </w:rPr>
              <w:t>。</w:t>
            </w:r>
          </w:p>
          <w:p w:rsidR="001F1B15" w:rsidRPr="000A469A" w:rsidRDefault="001F1B15" w:rsidP="00927957">
            <w:pPr>
              <w:spacing w:line="360" w:lineRule="auto"/>
              <w:ind w:firstLineChars="196" w:firstLine="472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完成情况</w:t>
            </w:r>
            <w:r w:rsidRPr="000A469A">
              <w:rPr>
                <w:rFonts w:ascii="宋体" w:hAnsi="宋体" w:hint="eastAsia"/>
                <w:sz w:val="24"/>
              </w:rPr>
              <w:t>：完成</w:t>
            </w:r>
          </w:p>
          <w:p w:rsidR="001F1B15" w:rsidRPr="000A469A" w:rsidRDefault="001F1B15" w:rsidP="0092795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2. 中期阶段</w:t>
            </w:r>
            <w:r w:rsidRPr="000A469A">
              <w:rPr>
                <w:rFonts w:ascii="宋体" w:hAnsi="宋体" w:hint="eastAsia"/>
                <w:sz w:val="24"/>
              </w:rPr>
              <w:t>，201</w:t>
            </w:r>
            <w:r w:rsidR="00592F39"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年9月</w:t>
            </w:r>
            <w:r w:rsidRPr="009B7388">
              <w:rPr>
                <w:rFonts w:hint="eastAsia"/>
                <w:sz w:val="24"/>
                <w:szCs w:val="24"/>
              </w:rPr>
              <w:t>～</w:t>
            </w:r>
            <w:r w:rsidRPr="009B7388">
              <w:rPr>
                <w:rFonts w:hint="eastAsia"/>
                <w:sz w:val="24"/>
                <w:szCs w:val="24"/>
              </w:rPr>
              <w:t>201</w:t>
            </w:r>
            <w:r w:rsidR="00592F39">
              <w:rPr>
                <w:rFonts w:hint="eastAsia"/>
                <w:sz w:val="24"/>
                <w:szCs w:val="24"/>
              </w:rPr>
              <w:t>6</w:t>
            </w:r>
            <w:r w:rsidRPr="009B7388">
              <w:rPr>
                <w:rFonts w:hint="eastAsia"/>
                <w:sz w:val="24"/>
                <w:szCs w:val="24"/>
              </w:rPr>
              <w:t>年</w:t>
            </w:r>
            <w:r w:rsidRPr="009B7388">
              <w:rPr>
                <w:rFonts w:hint="eastAsia"/>
                <w:sz w:val="24"/>
                <w:szCs w:val="24"/>
              </w:rPr>
              <w:t>9</w:t>
            </w:r>
            <w:r w:rsidRPr="009B7388">
              <w:rPr>
                <w:rFonts w:hint="eastAsia"/>
                <w:sz w:val="24"/>
                <w:szCs w:val="24"/>
              </w:rPr>
              <w:t>月</w:t>
            </w:r>
            <w:r w:rsidRPr="000A469A">
              <w:rPr>
                <w:rFonts w:ascii="宋体" w:hAnsi="宋体" w:hint="eastAsia"/>
                <w:sz w:val="24"/>
              </w:rPr>
              <w:t>：</w:t>
            </w:r>
          </w:p>
          <w:p w:rsidR="001F1B15" w:rsidRPr="000A469A" w:rsidRDefault="001F1B15" w:rsidP="002845FF">
            <w:pPr>
              <w:spacing w:line="360" w:lineRule="auto"/>
              <w:ind w:firstLineChars="245" w:firstLine="590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预期目标</w:t>
            </w:r>
            <w:r w:rsidRPr="000A469A">
              <w:rPr>
                <w:rFonts w:ascii="宋体" w:hAnsi="宋体" w:hint="eastAsia"/>
                <w:sz w:val="24"/>
              </w:rPr>
              <w:t>：</w:t>
            </w:r>
            <w:r w:rsidR="00592F39" w:rsidRPr="001056A8">
              <w:rPr>
                <w:rFonts w:hint="eastAsia"/>
                <w:sz w:val="24"/>
              </w:rPr>
              <w:t>完成改性和</w:t>
            </w:r>
            <w:r w:rsidR="00592F39">
              <w:rPr>
                <w:rFonts w:hint="eastAsia"/>
                <w:sz w:val="24"/>
              </w:rPr>
              <w:t>相关</w:t>
            </w:r>
            <w:r w:rsidR="00592F39" w:rsidRPr="001056A8">
              <w:rPr>
                <w:rFonts w:hint="eastAsia"/>
                <w:sz w:val="24"/>
              </w:rPr>
              <w:t>功能性测定工作</w:t>
            </w:r>
            <w:r w:rsidRPr="000A469A">
              <w:rPr>
                <w:rFonts w:ascii="宋体" w:hAnsi="宋体" w:hint="eastAsia"/>
                <w:sz w:val="24"/>
              </w:rPr>
              <w:t>。</w:t>
            </w:r>
          </w:p>
          <w:p w:rsidR="001F1B15" w:rsidRPr="000A469A" w:rsidRDefault="001F1B15" w:rsidP="00927957">
            <w:pPr>
              <w:spacing w:line="360" w:lineRule="auto"/>
              <w:ind w:firstLineChars="245" w:firstLine="590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成果形式</w:t>
            </w:r>
            <w:r>
              <w:rPr>
                <w:rFonts w:ascii="宋体" w:hAnsi="宋体" w:hint="eastAsia"/>
                <w:sz w:val="24"/>
              </w:rPr>
              <w:t>：</w:t>
            </w:r>
            <w:r w:rsidRPr="000A469A">
              <w:rPr>
                <w:rFonts w:ascii="宋体" w:hAnsi="宋体" w:hint="eastAsia"/>
                <w:sz w:val="24"/>
              </w:rPr>
              <w:t>研究报告。</w:t>
            </w:r>
          </w:p>
          <w:p w:rsidR="001F1B15" w:rsidRPr="000A469A" w:rsidRDefault="001F1B15" w:rsidP="00927957">
            <w:pPr>
              <w:spacing w:line="360" w:lineRule="auto"/>
              <w:ind w:firstLineChars="245" w:firstLine="590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完成情况</w:t>
            </w:r>
            <w:r w:rsidRPr="000A469A">
              <w:rPr>
                <w:rFonts w:ascii="宋体" w:hAnsi="宋体" w:hint="eastAsia"/>
                <w:sz w:val="24"/>
              </w:rPr>
              <w:t>：完成</w:t>
            </w:r>
          </w:p>
          <w:p w:rsidR="00D172EA" w:rsidRPr="000A469A" w:rsidRDefault="00D172EA" w:rsidP="0092795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3. 后期阶段</w:t>
            </w:r>
            <w:r w:rsidRPr="000A469A">
              <w:rPr>
                <w:rFonts w:ascii="宋体" w:hAnsi="宋体" w:hint="eastAsia"/>
                <w:sz w:val="24"/>
              </w:rPr>
              <w:t>，</w:t>
            </w:r>
            <w:r w:rsidRPr="009B7388">
              <w:rPr>
                <w:rFonts w:hint="eastAsia"/>
                <w:sz w:val="24"/>
                <w:szCs w:val="24"/>
              </w:rPr>
              <w:t>201</w:t>
            </w:r>
            <w:r w:rsidR="00592F39">
              <w:rPr>
                <w:rFonts w:hint="eastAsia"/>
                <w:sz w:val="24"/>
                <w:szCs w:val="24"/>
              </w:rPr>
              <w:t>6</w:t>
            </w:r>
            <w:r w:rsidRPr="009B7388">
              <w:rPr>
                <w:rFonts w:hint="eastAsia"/>
                <w:sz w:val="24"/>
                <w:szCs w:val="24"/>
              </w:rPr>
              <w:t>年</w:t>
            </w:r>
            <w:r w:rsidRPr="009B7388">
              <w:rPr>
                <w:rFonts w:hint="eastAsia"/>
                <w:sz w:val="24"/>
                <w:szCs w:val="24"/>
              </w:rPr>
              <w:t>9</w:t>
            </w:r>
            <w:r w:rsidRPr="009B7388">
              <w:rPr>
                <w:rFonts w:hint="eastAsia"/>
                <w:sz w:val="24"/>
                <w:szCs w:val="24"/>
              </w:rPr>
              <w:t>月～</w:t>
            </w:r>
            <w:r w:rsidRPr="009B7388">
              <w:rPr>
                <w:rFonts w:hint="eastAsia"/>
                <w:sz w:val="24"/>
                <w:szCs w:val="24"/>
              </w:rPr>
              <w:t>201</w:t>
            </w:r>
            <w:r w:rsidR="00592F39">
              <w:rPr>
                <w:rFonts w:hint="eastAsia"/>
                <w:sz w:val="24"/>
                <w:szCs w:val="24"/>
              </w:rPr>
              <w:t>7</w:t>
            </w:r>
            <w:r w:rsidRPr="009B7388">
              <w:rPr>
                <w:rFonts w:hint="eastAsia"/>
                <w:sz w:val="24"/>
                <w:szCs w:val="24"/>
              </w:rPr>
              <w:t>年</w:t>
            </w:r>
            <w:r w:rsidRPr="009B7388">
              <w:rPr>
                <w:rFonts w:hint="eastAsia"/>
                <w:sz w:val="24"/>
                <w:szCs w:val="24"/>
              </w:rPr>
              <w:t>9</w:t>
            </w:r>
            <w:r w:rsidRPr="009B7388">
              <w:rPr>
                <w:rFonts w:hint="eastAsia"/>
                <w:sz w:val="24"/>
                <w:szCs w:val="24"/>
              </w:rPr>
              <w:t>月</w:t>
            </w:r>
            <w:r w:rsidRPr="000A469A">
              <w:rPr>
                <w:rFonts w:ascii="宋体" w:hAnsi="宋体" w:hint="eastAsia"/>
                <w:sz w:val="24"/>
              </w:rPr>
              <w:t>：</w:t>
            </w:r>
          </w:p>
          <w:p w:rsidR="00D172EA" w:rsidRPr="000A469A" w:rsidRDefault="00D172EA" w:rsidP="002845FF">
            <w:pPr>
              <w:spacing w:line="360" w:lineRule="auto"/>
              <w:ind w:leftChars="133" w:left="279" w:firstLineChars="200" w:firstLine="482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预期目标</w:t>
            </w:r>
            <w:r w:rsidRPr="000A469A">
              <w:rPr>
                <w:rFonts w:ascii="宋体" w:hAnsi="宋体" w:hint="eastAsia"/>
                <w:sz w:val="24"/>
              </w:rPr>
              <w:t>：</w:t>
            </w:r>
            <w:r w:rsidR="00592F39">
              <w:rPr>
                <w:rFonts w:hint="eastAsia"/>
                <w:sz w:val="24"/>
                <w:szCs w:val="24"/>
              </w:rPr>
              <w:t>完成对全部试验数据的计算分析</w:t>
            </w:r>
            <w:r>
              <w:rPr>
                <w:rFonts w:hint="eastAsia"/>
                <w:sz w:val="24"/>
                <w:szCs w:val="24"/>
              </w:rPr>
              <w:t>，完成成果报告。</w:t>
            </w:r>
          </w:p>
          <w:p w:rsidR="00D172EA" w:rsidRPr="000A469A" w:rsidRDefault="00D172EA" w:rsidP="00927957">
            <w:pPr>
              <w:spacing w:line="360" w:lineRule="auto"/>
              <w:ind w:firstLineChars="294" w:firstLine="708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成果形式</w:t>
            </w:r>
            <w:r>
              <w:rPr>
                <w:rFonts w:ascii="宋体" w:hAnsi="宋体" w:hint="eastAsia"/>
                <w:sz w:val="24"/>
              </w:rPr>
              <w:t>：</w:t>
            </w:r>
            <w:r w:rsidRPr="000A469A">
              <w:rPr>
                <w:rFonts w:ascii="宋体" w:hAnsi="宋体" w:hint="eastAsia"/>
                <w:sz w:val="24"/>
              </w:rPr>
              <w:t>研究报告。</w:t>
            </w:r>
          </w:p>
          <w:p w:rsidR="00D172EA" w:rsidRPr="000A469A" w:rsidRDefault="00D172EA" w:rsidP="00927957">
            <w:pPr>
              <w:spacing w:line="360" w:lineRule="auto"/>
              <w:ind w:firstLineChars="294" w:firstLine="708"/>
              <w:jc w:val="left"/>
              <w:rPr>
                <w:rFonts w:ascii="宋体" w:hAnsi="宋体"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完成情况</w:t>
            </w:r>
            <w:r w:rsidRPr="000A469A">
              <w:rPr>
                <w:rFonts w:ascii="宋体" w:hAnsi="宋体" w:hint="eastAsia"/>
                <w:sz w:val="24"/>
              </w:rPr>
              <w:t>：完成</w:t>
            </w:r>
          </w:p>
          <w:p w:rsidR="00D172EA" w:rsidRPr="00E949F8" w:rsidRDefault="00D172EA" w:rsidP="00D172EA">
            <w:pPr>
              <w:pStyle w:val="4"/>
              <w:rPr>
                <w:rFonts w:ascii="宋体" w:eastAsiaTheme="minorEastAsia" w:hAnsi="宋体" w:cstheme="minorBidi"/>
                <w:bCs w:val="0"/>
                <w:sz w:val="24"/>
                <w:szCs w:val="22"/>
              </w:rPr>
            </w:pPr>
            <w:r w:rsidRPr="00E949F8">
              <w:rPr>
                <w:rFonts w:ascii="宋体" w:eastAsiaTheme="minorEastAsia" w:hAnsi="宋体" w:cstheme="minorBidi" w:hint="eastAsia"/>
                <w:bCs w:val="0"/>
                <w:sz w:val="24"/>
                <w:szCs w:val="22"/>
              </w:rPr>
              <w:t>（二）成果内容、特色及创新点，主要学术价值和应用价值</w:t>
            </w:r>
          </w:p>
          <w:p w:rsidR="00D172EA" w:rsidRPr="00E949F8" w:rsidRDefault="00D172EA" w:rsidP="007C7F80">
            <w:pPr>
              <w:spacing w:beforeLines="50" w:line="480" w:lineRule="exact"/>
              <w:rPr>
                <w:rFonts w:ascii="宋体" w:hAnsi="宋体"/>
                <w:b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1. 主要</w:t>
            </w:r>
            <w:r>
              <w:rPr>
                <w:rFonts w:ascii="宋体" w:hAnsi="宋体" w:hint="eastAsia"/>
                <w:b/>
                <w:sz w:val="24"/>
              </w:rPr>
              <w:t>成果</w:t>
            </w:r>
            <w:r w:rsidRPr="00E949F8">
              <w:rPr>
                <w:rFonts w:ascii="宋体" w:hAnsi="宋体" w:hint="eastAsia"/>
                <w:b/>
                <w:sz w:val="24"/>
              </w:rPr>
              <w:t>内容</w:t>
            </w:r>
          </w:p>
          <w:p w:rsidR="00AB77E9" w:rsidRPr="00AB77E9" w:rsidRDefault="00AB77E9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C81F0F">
              <w:rPr>
                <w:sz w:val="24"/>
              </w:rPr>
              <w:t>（</w:t>
            </w:r>
            <w:r w:rsidRPr="00AB77E9">
              <w:rPr>
                <w:rFonts w:ascii="宋体" w:hAnsi="宋体"/>
                <w:sz w:val="24"/>
              </w:rPr>
              <w:t>1）</w:t>
            </w:r>
            <w:r>
              <w:rPr>
                <w:rFonts w:ascii="宋体" w:hAnsi="宋体"/>
                <w:sz w:val="24"/>
              </w:rPr>
              <w:t>研究</w:t>
            </w:r>
            <w:r w:rsidR="00755997">
              <w:rPr>
                <w:rFonts w:ascii="宋体" w:hAnsi="宋体"/>
                <w:sz w:val="24"/>
              </w:rPr>
              <w:t>中性蛋白酶</w:t>
            </w:r>
            <w:r w:rsidRPr="00AB77E9">
              <w:rPr>
                <w:rFonts w:ascii="宋体" w:hAnsi="宋体"/>
                <w:sz w:val="24"/>
              </w:rPr>
              <w:t>对SPI</w:t>
            </w:r>
            <w:r w:rsidRPr="00AB77E9">
              <w:rPr>
                <w:rFonts w:ascii="宋体" w:hAnsi="宋体" w:hint="eastAsia"/>
                <w:sz w:val="24"/>
              </w:rPr>
              <w:t>凝胶</w:t>
            </w:r>
            <w:r w:rsidRPr="00AB77E9">
              <w:rPr>
                <w:rFonts w:ascii="宋体" w:hAnsi="宋体"/>
                <w:sz w:val="24"/>
              </w:rPr>
              <w:t>性</w:t>
            </w:r>
            <w:r w:rsidRPr="00AB77E9">
              <w:rPr>
                <w:rFonts w:ascii="宋体" w:hAnsi="宋体" w:hint="eastAsia"/>
                <w:sz w:val="24"/>
              </w:rPr>
              <w:t>、起泡性和乳化性</w:t>
            </w:r>
            <w:r w:rsidRPr="00AB77E9">
              <w:rPr>
                <w:rFonts w:ascii="宋体" w:hAnsi="宋体"/>
                <w:sz w:val="24"/>
              </w:rPr>
              <w:t>的影响</w:t>
            </w:r>
            <w:r>
              <w:rPr>
                <w:rFonts w:hint="eastAsia"/>
                <w:sz w:val="24"/>
              </w:rPr>
              <w:t>，采取单因素试验和正交试验</w:t>
            </w:r>
            <w:r w:rsidRPr="00C81F0F">
              <w:rPr>
                <w:sz w:val="24"/>
              </w:rPr>
              <w:t>对</w:t>
            </w:r>
            <w:r w:rsidRPr="00C81F0F">
              <w:rPr>
                <w:sz w:val="24"/>
              </w:rPr>
              <w:t>SPI</w:t>
            </w:r>
            <w:r>
              <w:rPr>
                <w:rFonts w:hint="eastAsia"/>
                <w:sz w:val="24"/>
              </w:rPr>
              <w:t>改性，</w:t>
            </w:r>
            <w:r w:rsidRPr="00C81F0F">
              <w:rPr>
                <w:sz w:val="24"/>
              </w:rPr>
              <w:t>离心，水洗，</w:t>
            </w:r>
            <w:r w:rsidR="00755997">
              <w:rPr>
                <w:sz w:val="24"/>
              </w:rPr>
              <w:t>喷雾</w:t>
            </w:r>
            <w:r w:rsidRPr="00C81F0F">
              <w:rPr>
                <w:sz w:val="24"/>
              </w:rPr>
              <w:t>干燥，粉碎，过筛，密闭保藏</w:t>
            </w:r>
            <w:r>
              <w:rPr>
                <w:rFonts w:hint="eastAsia"/>
                <w:sz w:val="24"/>
              </w:rPr>
              <w:t>，检测其相应凝胶</w:t>
            </w:r>
            <w:r w:rsidRPr="00C81F0F">
              <w:rPr>
                <w:sz w:val="24"/>
              </w:rPr>
              <w:t>性</w:t>
            </w:r>
            <w:r>
              <w:rPr>
                <w:rFonts w:hint="eastAsia"/>
                <w:sz w:val="24"/>
              </w:rPr>
              <w:t>、起泡性和乳化性，确定其最佳反应条件</w:t>
            </w:r>
            <w:r w:rsidRPr="00C81F0F">
              <w:rPr>
                <w:sz w:val="24"/>
              </w:rPr>
              <w:t>；</w:t>
            </w:r>
          </w:p>
          <w:p w:rsidR="00AB77E9" w:rsidRPr="00AB77E9" w:rsidRDefault="00AB77E9" w:rsidP="007C7F80">
            <w:pPr>
              <w:snapToGrid w:val="0"/>
              <w:spacing w:beforeLines="50" w:line="360" w:lineRule="auto"/>
              <w:ind w:firstLineChars="200" w:firstLine="480"/>
              <w:rPr>
                <w:sz w:val="24"/>
              </w:rPr>
            </w:pPr>
            <w:r w:rsidRPr="00AB77E9">
              <w:rPr>
                <w:sz w:val="24"/>
              </w:rPr>
              <w:t>（</w:t>
            </w:r>
            <w:r w:rsidRPr="00AB77E9">
              <w:rPr>
                <w:sz w:val="24"/>
              </w:rPr>
              <w:t>2</w:t>
            </w:r>
            <w:r w:rsidRPr="00AB77E9">
              <w:rPr>
                <w:sz w:val="24"/>
              </w:rPr>
              <w:t>）</w:t>
            </w:r>
            <w:r>
              <w:rPr>
                <w:sz w:val="24"/>
              </w:rPr>
              <w:t>研究</w:t>
            </w:r>
            <w:r w:rsidRPr="00AB77E9">
              <w:rPr>
                <w:sz w:val="24"/>
              </w:rPr>
              <w:t>MTG</w:t>
            </w:r>
            <w:r w:rsidRPr="00AB77E9">
              <w:rPr>
                <w:sz w:val="24"/>
              </w:rPr>
              <w:t>对</w:t>
            </w:r>
            <w:r w:rsidRPr="00AB77E9">
              <w:rPr>
                <w:sz w:val="24"/>
              </w:rPr>
              <w:t>SPI</w:t>
            </w:r>
            <w:r w:rsidRPr="00AB77E9">
              <w:rPr>
                <w:rFonts w:hint="eastAsia"/>
                <w:sz w:val="24"/>
              </w:rPr>
              <w:t>凝胶</w:t>
            </w:r>
            <w:r w:rsidRPr="00AB77E9">
              <w:rPr>
                <w:sz w:val="24"/>
              </w:rPr>
              <w:t>性</w:t>
            </w:r>
            <w:r w:rsidRPr="00AB77E9">
              <w:rPr>
                <w:rFonts w:hint="eastAsia"/>
                <w:sz w:val="24"/>
              </w:rPr>
              <w:t>、起泡性和乳化性</w:t>
            </w:r>
            <w:r w:rsidRPr="00AB77E9">
              <w:rPr>
                <w:sz w:val="24"/>
              </w:rPr>
              <w:t>的</w:t>
            </w:r>
            <w:r w:rsidRPr="00AB77E9">
              <w:rPr>
                <w:rFonts w:hint="eastAsia"/>
                <w:sz w:val="24"/>
              </w:rPr>
              <w:t>影响</w:t>
            </w:r>
            <w:r>
              <w:rPr>
                <w:rFonts w:hint="eastAsia"/>
                <w:sz w:val="24"/>
              </w:rPr>
              <w:t>，利用</w:t>
            </w:r>
            <w:r w:rsidRPr="00C81F0F">
              <w:rPr>
                <w:sz w:val="24"/>
              </w:rPr>
              <w:t>MTG</w:t>
            </w:r>
            <w:r>
              <w:rPr>
                <w:rFonts w:hint="eastAsia"/>
                <w:sz w:val="24"/>
              </w:rPr>
              <w:t>，采取单因素试验和正交试验</w:t>
            </w:r>
            <w:r w:rsidRPr="00C81F0F">
              <w:rPr>
                <w:sz w:val="24"/>
              </w:rPr>
              <w:t>对</w:t>
            </w:r>
            <w:r w:rsidRPr="00C81F0F">
              <w:rPr>
                <w:sz w:val="24"/>
              </w:rPr>
              <w:t>SPI</w:t>
            </w:r>
            <w:r>
              <w:rPr>
                <w:rFonts w:hint="eastAsia"/>
                <w:sz w:val="24"/>
              </w:rPr>
              <w:t>改性，</w:t>
            </w:r>
            <w:r w:rsidRPr="00C81F0F">
              <w:rPr>
                <w:sz w:val="24"/>
              </w:rPr>
              <w:t>离心，水洗，</w:t>
            </w:r>
            <w:r w:rsidR="00755997">
              <w:rPr>
                <w:sz w:val="24"/>
              </w:rPr>
              <w:t>喷雾</w:t>
            </w:r>
            <w:r w:rsidRPr="00C81F0F">
              <w:rPr>
                <w:sz w:val="24"/>
              </w:rPr>
              <w:t>干燥，粉碎，过筛，密闭保藏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lastRenderedPageBreak/>
              <w:t>检测其相应凝胶</w:t>
            </w:r>
            <w:r w:rsidRPr="00C81F0F">
              <w:rPr>
                <w:sz w:val="24"/>
              </w:rPr>
              <w:t>性</w:t>
            </w:r>
            <w:r>
              <w:rPr>
                <w:rFonts w:hint="eastAsia"/>
                <w:sz w:val="24"/>
              </w:rPr>
              <w:t>、起泡性和乳化性，确定其最佳反应条件</w:t>
            </w:r>
            <w:r w:rsidRPr="00C81F0F">
              <w:rPr>
                <w:sz w:val="24"/>
              </w:rPr>
              <w:t>；</w:t>
            </w:r>
          </w:p>
          <w:p w:rsidR="00AB77E9" w:rsidRDefault="00AB77E9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AB77E9">
              <w:rPr>
                <w:rFonts w:ascii="宋体" w:hAnsi="宋体"/>
                <w:sz w:val="24"/>
              </w:rPr>
              <w:t>（3）</w:t>
            </w:r>
            <w:r>
              <w:rPr>
                <w:rFonts w:ascii="宋体" w:hAnsi="宋体"/>
                <w:sz w:val="24"/>
              </w:rPr>
              <w:t>开发出</w:t>
            </w:r>
            <w:r w:rsidRPr="00AB77E9">
              <w:rPr>
                <w:rFonts w:ascii="宋体" w:hAnsi="宋体" w:hint="eastAsia"/>
                <w:sz w:val="24"/>
              </w:rPr>
              <w:t>利用</w:t>
            </w:r>
            <w:r w:rsidRPr="00AB77E9">
              <w:rPr>
                <w:rFonts w:ascii="宋体" w:hAnsi="宋体"/>
                <w:sz w:val="24"/>
              </w:rPr>
              <w:t>MTG</w:t>
            </w:r>
            <w:r>
              <w:rPr>
                <w:rFonts w:ascii="宋体" w:hAnsi="宋体" w:hint="eastAsia"/>
                <w:sz w:val="24"/>
              </w:rPr>
              <w:t>及中性酶</w:t>
            </w:r>
            <w:r w:rsidRPr="00AB77E9">
              <w:rPr>
                <w:rFonts w:ascii="宋体" w:hAnsi="宋体"/>
                <w:sz w:val="24"/>
              </w:rPr>
              <w:t>双酶复合对SPI</w:t>
            </w:r>
            <w:r w:rsidRPr="00AB77E9">
              <w:rPr>
                <w:rFonts w:ascii="宋体" w:hAnsi="宋体" w:hint="eastAsia"/>
                <w:sz w:val="24"/>
              </w:rPr>
              <w:t>改性，</w:t>
            </w:r>
            <w:r w:rsidRPr="00AB77E9">
              <w:rPr>
                <w:rFonts w:ascii="宋体" w:hAnsi="宋体"/>
                <w:sz w:val="24"/>
              </w:rPr>
              <w:t>离心，水洗，</w:t>
            </w:r>
            <w:r w:rsidR="00755997">
              <w:rPr>
                <w:rFonts w:ascii="宋体" w:hAnsi="宋体"/>
                <w:sz w:val="24"/>
              </w:rPr>
              <w:t>喷雾</w:t>
            </w:r>
            <w:r w:rsidRPr="00AB77E9">
              <w:rPr>
                <w:rFonts w:ascii="宋体" w:hAnsi="宋体"/>
                <w:sz w:val="24"/>
              </w:rPr>
              <w:t>干燥，粉碎，过筛，密闭保藏</w:t>
            </w:r>
            <w:r w:rsidRPr="00AB77E9">
              <w:rPr>
                <w:rFonts w:ascii="宋体" w:hAnsi="宋体" w:hint="eastAsia"/>
                <w:sz w:val="24"/>
              </w:rPr>
              <w:t>，检测其相应凝胶</w:t>
            </w:r>
            <w:r w:rsidRPr="00AB77E9">
              <w:rPr>
                <w:rFonts w:ascii="宋体" w:hAnsi="宋体"/>
                <w:sz w:val="24"/>
              </w:rPr>
              <w:t>性</w:t>
            </w:r>
            <w:r w:rsidRPr="00AB77E9">
              <w:rPr>
                <w:rFonts w:ascii="宋体" w:hAnsi="宋体" w:hint="eastAsia"/>
                <w:sz w:val="24"/>
              </w:rPr>
              <w:t>、起泡性和乳化性，确定其最佳反应条件</w:t>
            </w:r>
            <w:r w:rsidRPr="00AB77E9">
              <w:rPr>
                <w:rFonts w:ascii="宋体" w:hAnsi="宋体"/>
                <w:sz w:val="24"/>
              </w:rPr>
              <w:t>；</w:t>
            </w:r>
          </w:p>
          <w:p w:rsidR="00AB77E9" w:rsidRPr="00AB77E9" w:rsidRDefault="00AB77E9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结果发现：</w:t>
            </w:r>
            <w:r w:rsidRPr="00AB77E9">
              <w:rPr>
                <w:rFonts w:ascii="宋体" w:hAnsi="宋体"/>
                <w:sz w:val="24"/>
              </w:rPr>
              <w:t>经</w:t>
            </w:r>
            <w:r w:rsidRPr="00AB77E9">
              <w:rPr>
                <w:rFonts w:ascii="宋体" w:hAnsi="宋体" w:hint="eastAsia"/>
                <w:sz w:val="24"/>
              </w:rPr>
              <w:t>双酶结合</w:t>
            </w:r>
            <w:r w:rsidRPr="00AB77E9">
              <w:rPr>
                <w:rFonts w:ascii="宋体" w:hAnsi="宋体"/>
                <w:sz w:val="24"/>
              </w:rPr>
              <w:t>改性后，SPI的</w:t>
            </w:r>
            <w:r w:rsidRPr="00AB77E9">
              <w:rPr>
                <w:rFonts w:ascii="宋体" w:hAnsi="宋体" w:hint="eastAsia"/>
                <w:sz w:val="24"/>
              </w:rPr>
              <w:t>溶解度、吸水性、持水性、吸油性、起泡性和泡沫稳定性各功能性明显增强</w:t>
            </w:r>
            <w:r w:rsidRPr="00AB77E9">
              <w:rPr>
                <w:rFonts w:ascii="宋体" w:hAnsi="宋体"/>
                <w:sz w:val="24"/>
              </w:rPr>
              <w:t>，</w:t>
            </w:r>
            <w:r w:rsidRPr="00AB77E9">
              <w:rPr>
                <w:rFonts w:ascii="宋体" w:hAnsi="宋体" w:hint="eastAsia"/>
                <w:sz w:val="24"/>
              </w:rPr>
              <w:t>分别</w:t>
            </w:r>
            <w:r w:rsidRPr="00AB77E9">
              <w:rPr>
                <w:rFonts w:ascii="宋体" w:hAnsi="宋体"/>
                <w:sz w:val="24"/>
              </w:rPr>
              <w:t>比对照提高了</w:t>
            </w:r>
            <w:r w:rsidRPr="00AB77E9">
              <w:rPr>
                <w:rFonts w:ascii="宋体" w:hAnsi="宋体" w:hint="eastAsia"/>
                <w:sz w:val="24"/>
              </w:rPr>
              <w:t>27.5%、50</w:t>
            </w:r>
            <w:r w:rsidRPr="00AB77E9">
              <w:rPr>
                <w:rFonts w:ascii="宋体" w:hAnsi="宋体"/>
                <w:sz w:val="24"/>
              </w:rPr>
              <w:t>%</w:t>
            </w:r>
            <w:r w:rsidRPr="00AB77E9">
              <w:rPr>
                <w:rFonts w:ascii="宋体" w:hAnsi="宋体" w:hint="eastAsia"/>
                <w:sz w:val="24"/>
              </w:rPr>
              <w:t>、180</w:t>
            </w:r>
            <w:r w:rsidRPr="00AB77E9">
              <w:rPr>
                <w:rFonts w:ascii="宋体" w:hAnsi="宋体"/>
                <w:sz w:val="24"/>
              </w:rPr>
              <w:t>%</w:t>
            </w:r>
            <w:r w:rsidRPr="00AB77E9">
              <w:rPr>
                <w:rFonts w:ascii="宋体" w:hAnsi="宋体" w:hint="eastAsia"/>
                <w:sz w:val="24"/>
              </w:rPr>
              <w:t>、38</w:t>
            </w:r>
            <w:r w:rsidRPr="00AB77E9">
              <w:rPr>
                <w:rFonts w:ascii="宋体" w:hAnsi="宋体"/>
                <w:sz w:val="24"/>
              </w:rPr>
              <w:t>%</w:t>
            </w:r>
            <w:r w:rsidRPr="00AB77E9">
              <w:rPr>
                <w:rFonts w:ascii="宋体" w:hAnsi="宋体" w:hint="eastAsia"/>
                <w:sz w:val="24"/>
              </w:rPr>
              <w:t>、40</w:t>
            </w:r>
            <w:r w:rsidRPr="00AB77E9">
              <w:rPr>
                <w:rFonts w:ascii="宋体" w:hAnsi="宋体"/>
                <w:sz w:val="24"/>
              </w:rPr>
              <w:t>%</w:t>
            </w:r>
            <w:r w:rsidRPr="00AB77E9">
              <w:rPr>
                <w:rFonts w:ascii="宋体" w:hAnsi="宋体" w:hint="eastAsia"/>
                <w:sz w:val="24"/>
              </w:rPr>
              <w:t>和</w:t>
            </w:r>
            <w:r w:rsidRPr="00AB77E9">
              <w:rPr>
                <w:rFonts w:ascii="宋体" w:hAnsi="宋体"/>
                <w:sz w:val="24"/>
              </w:rPr>
              <w:t>2</w:t>
            </w:r>
            <w:r w:rsidRPr="00AB77E9">
              <w:rPr>
                <w:rFonts w:ascii="宋体" w:hAnsi="宋体" w:hint="eastAsia"/>
                <w:sz w:val="24"/>
              </w:rPr>
              <w:t>2</w:t>
            </w:r>
            <w:r w:rsidRPr="00AB77E9">
              <w:rPr>
                <w:rFonts w:ascii="宋体" w:hAnsi="宋体"/>
                <w:sz w:val="24"/>
              </w:rPr>
              <w:t>%</w:t>
            </w:r>
            <w:r w:rsidRPr="00AB77E9">
              <w:rPr>
                <w:rFonts w:ascii="宋体" w:hAnsi="宋体" w:hint="eastAsia"/>
                <w:sz w:val="24"/>
              </w:rPr>
              <w:t>，但凝胶性下降了19%，作为人造蛋粉在焙烤食品</w:t>
            </w:r>
            <w:r w:rsidR="005B53D7">
              <w:rPr>
                <w:rFonts w:ascii="宋体" w:hAnsi="宋体" w:hint="eastAsia"/>
                <w:sz w:val="24"/>
              </w:rPr>
              <w:t>中的有一定的应用价值</w:t>
            </w:r>
            <w:r w:rsidRPr="00AB77E9">
              <w:rPr>
                <w:rFonts w:ascii="宋体" w:hAnsi="宋体"/>
                <w:sz w:val="24"/>
              </w:rPr>
              <w:t>。</w:t>
            </w:r>
          </w:p>
          <w:p w:rsidR="00D172EA" w:rsidRPr="00E949F8" w:rsidRDefault="00D172EA" w:rsidP="007C7F80">
            <w:pPr>
              <w:spacing w:beforeLines="50" w:line="480" w:lineRule="exact"/>
              <w:rPr>
                <w:rFonts w:ascii="宋体" w:hAnsi="宋体"/>
                <w:b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2. 成果</w:t>
            </w:r>
            <w:r>
              <w:rPr>
                <w:rFonts w:ascii="宋体" w:hAnsi="宋体" w:hint="eastAsia"/>
                <w:b/>
                <w:sz w:val="24"/>
              </w:rPr>
              <w:t>特色及</w:t>
            </w:r>
            <w:r w:rsidRPr="00E949F8">
              <w:rPr>
                <w:rFonts w:ascii="宋体" w:hAnsi="宋体" w:hint="eastAsia"/>
                <w:b/>
                <w:sz w:val="24"/>
              </w:rPr>
              <w:t>创新点</w:t>
            </w:r>
          </w:p>
          <w:p w:rsidR="007307ED" w:rsidRPr="002845FF" w:rsidRDefault="00A171CF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开发利用MTG与中性蛋白酶</w:t>
            </w:r>
            <w:r w:rsidR="007307ED">
              <w:rPr>
                <w:rFonts w:ascii="宋体" w:hAnsi="宋体" w:hint="eastAsia"/>
                <w:sz w:val="24"/>
              </w:rPr>
              <w:t>结合</w:t>
            </w:r>
            <w:r w:rsidR="007307ED" w:rsidRPr="00F70FE7">
              <w:rPr>
                <w:rFonts w:ascii="宋体" w:hAnsi="宋体" w:hint="eastAsia"/>
                <w:sz w:val="24"/>
              </w:rPr>
              <w:t>改性</w:t>
            </w:r>
            <w:r w:rsidR="007307ED" w:rsidRPr="00F51149">
              <w:rPr>
                <w:rFonts w:hint="eastAsia"/>
                <w:sz w:val="24"/>
              </w:rPr>
              <w:t>SPI</w:t>
            </w:r>
            <w:r>
              <w:rPr>
                <w:rFonts w:hint="eastAsia"/>
                <w:sz w:val="24"/>
              </w:rPr>
              <w:t>，其</w:t>
            </w:r>
            <w:r w:rsidR="007307ED">
              <w:rPr>
                <w:rFonts w:ascii="宋体" w:hAnsi="宋体" w:hint="eastAsia"/>
                <w:sz w:val="24"/>
              </w:rPr>
              <w:t>溶解度、起泡性、吸水性、持水性、和吸油性以及凝胶性等功能性得到显著改进</w:t>
            </w:r>
            <w:r w:rsidR="007307ED">
              <w:rPr>
                <w:rFonts w:hint="eastAsia"/>
                <w:sz w:val="24"/>
              </w:rPr>
              <w:t>，</w:t>
            </w:r>
            <w:r w:rsidR="007307ED">
              <w:rPr>
                <w:rFonts w:ascii="宋体" w:hAnsi="宋体" w:hint="eastAsia"/>
                <w:sz w:val="24"/>
              </w:rPr>
              <w:t>这种改性大豆分离蛋白的功能性</w:t>
            </w:r>
            <w:r w:rsidR="007307ED" w:rsidRPr="00C31FEA">
              <w:rPr>
                <w:rFonts w:ascii="宋体" w:hAnsi="宋体" w:hint="eastAsia"/>
                <w:sz w:val="24"/>
              </w:rPr>
              <w:t>与生产</w:t>
            </w:r>
            <w:r w:rsidR="007307ED">
              <w:rPr>
                <w:rFonts w:ascii="宋体" w:hAnsi="宋体" w:hint="eastAsia"/>
                <w:sz w:val="24"/>
              </w:rPr>
              <w:t>蛋糕等焙烤食品所需要的加工</w:t>
            </w:r>
            <w:r w:rsidR="007307ED" w:rsidRPr="00C31FEA">
              <w:rPr>
                <w:rFonts w:ascii="宋体" w:hAnsi="宋体" w:hint="eastAsia"/>
                <w:sz w:val="24"/>
              </w:rPr>
              <w:t>性能</w:t>
            </w:r>
            <w:r w:rsidR="007307ED">
              <w:rPr>
                <w:rFonts w:ascii="宋体" w:hAnsi="宋体" w:hint="eastAsia"/>
                <w:sz w:val="24"/>
              </w:rPr>
              <w:t>相</w:t>
            </w:r>
            <w:r w:rsidR="007307ED" w:rsidRPr="00C31FEA">
              <w:rPr>
                <w:rFonts w:ascii="宋体" w:hAnsi="宋体" w:hint="eastAsia"/>
                <w:sz w:val="24"/>
              </w:rPr>
              <w:t>一致</w:t>
            </w:r>
            <w:r w:rsidR="00483394">
              <w:rPr>
                <w:rFonts w:ascii="宋体" w:hAnsi="宋体" w:hint="eastAsia"/>
                <w:sz w:val="24"/>
              </w:rPr>
              <w:t>，并且安全而健康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D172EA" w:rsidRPr="00E949F8" w:rsidRDefault="00D172EA" w:rsidP="007C7F80">
            <w:pPr>
              <w:spacing w:beforeLines="50" w:line="480" w:lineRule="exact"/>
              <w:rPr>
                <w:rFonts w:ascii="宋体" w:hAnsi="宋体"/>
                <w:b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3. 研究成果的学术价值与应用价值</w:t>
            </w:r>
          </w:p>
          <w:p w:rsidR="00F958BD" w:rsidRPr="002845FF" w:rsidRDefault="00A171CF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C31FEA">
              <w:rPr>
                <w:rFonts w:ascii="宋体" w:hAnsi="宋体" w:hint="eastAsia"/>
                <w:sz w:val="24"/>
              </w:rPr>
              <w:t>可以</w:t>
            </w:r>
            <w:r>
              <w:rPr>
                <w:rFonts w:ascii="宋体" w:hAnsi="宋体" w:hint="eastAsia"/>
                <w:sz w:val="24"/>
              </w:rPr>
              <w:t>部分替代鸡蛋添加于蛋糕类焙烤食品加工中，适当配制，满足</w:t>
            </w:r>
            <w:r w:rsidRPr="004622C3">
              <w:rPr>
                <w:rFonts w:ascii="宋体" w:hAnsi="宋体" w:hint="eastAsia"/>
                <w:sz w:val="24"/>
              </w:rPr>
              <w:t>我国食品工业中</w:t>
            </w:r>
            <w:r>
              <w:rPr>
                <w:rFonts w:ascii="宋体" w:hAnsi="宋体" w:hint="eastAsia"/>
                <w:sz w:val="24"/>
              </w:rPr>
              <w:t>焙烤</w:t>
            </w:r>
            <w:r w:rsidRPr="004622C3">
              <w:rPr>
                <w:rFonts w:ascii="宋体" w:hAnsi="宋体" w:hint="eastAsia"/>
                <w:sz w:val="24"/>
              </w:rPr>
              <w:t>行业对高品质蛋</w:t>
            </w:r>
            <w:r w:rsidR="00CC6AFE">
              <w:rPr>
                <w:rFonts w:ascii="宋体" w:hAnsi="宋体" w:hint="eastAsia"/>
                <w:sz w:val="24"/>
              </w:rPr>
              <w:t>白</w:t>
            </w:r>
            <w:r w:rsidRPr="004622C3">
              <w:rPr>
                <w:rFonts w:ascii="宋体" w:hAnsi="宋体" w:hint="eastAsia"/>
                <w:sz w:val="24"/>
              </w:rPr>
              <w:t>粉的需求</w:t>
            </w:r>
            <w:r>
              <w:rPr>
                <w:rFonts w:ascii="宋体" w:hAnsi="宋体" w:hint="eastAsia"/>
                <w:sz w:val="24"/>
              </w:rPr>
              <w:t>和</w:t>
            </w:r>
            <w:r w:rsidRPr="00726A75">
              <w:rPr>
                <w:rFonts w:ascii="宋体" w:hAnsi="宋体" w:hint="eastAsia"/>
                <w:sz w:val="24"/>
              </w:rPr>
              <w:t>公众</w:t>
            </w:r>
            <w:r>
              <w:rPr>
                <w:rFonts w:ascii="宋体" w:hAnsi="宋体" w:hint="eastAsia"/>
                <w:sz w:val="24"/>
              </w:rPr>
              <w:t>对</w:t>
            </w:r>
            <w:r w:rsidRPr="00726A75">
              <w:rPr>
                <w:rFonts w:ascii="宋体" w:hAnsi="宋体" w:hint="eastAsia"/>
                <w:sz w:val="24"/>
              </w:rPr>
              <w:t>健康食品</w:t>
            </w:r>
            <w:r>
              <w:rPr>
                <w:rFonts w:ascii="宋体" w:hAnsi="宋体" w:hint="eastAsia"/>
                <w:sz w:val="24"/>
              </w:rPr>
              <w:t>的需求，在焙烤行业</w:t>
            </w:r>
            <w:r w:rsidRPr="004622C3">
              <w:rPr>
                <w:rFonts w:ascii="宋体" w:hAnsi="宋体" w:hint="eastAsia"/>
                <w:sz w:val="24"/>
              </w:rPr>
              <w:t>产生</w:t>
            </w:r>
            <w:r w:rsidR="00CC6AFE">
              <w:rPr>
                <w:rFonts w:ascii="宋体" w:hAnsi="宋体" w:hint="eastAsia"/>
                <w:sz w:val="24"/>
              </w:rPr>
              <w:t>一定</w:t>
            </w:r>
            <w:r w:rsidRPr="004622C3">
              <w:rPr>
                <w:rFonts w:ascii="宋体" w:hAnsi="宋体" w:hint="eastAsia"/>
                <w:sz w:val="24"/>
              </w:rPr>
              <w:t>的经济效益</w:t>
            </w:r>
            <w:r>
              <w:rPr>
                <w:rFonts w:ascii="宋体" w:hAnsi="宋体" w:hint="eastAsia"/>
                <w:sz w:val="24"/>
              </w:rPr>
              <w:t>的同时，对于</w:t>
            </w:r>
            <w:r w:rsidRPr="004622C3">
              <w:rPr>
                <w:rFonts w:ascii="宋体" w:hAnsi="宋体" w:hint="eastAsia"/>
                <w:sz w:val="24"/>
              </w:rPr>
              <w:t>改变人们过多依赖鸡蛋的生活习惯</w:t>
            </w:r>
            <w:r>
              <w:rPr>
                <w:rFonts w:ascii="宋体" w:hAnsi="宋体" w:hint="eastAsia"/>
                <w:sz w:val="24"/>
              </w:rPr>
              <w:t>也</w:t>
            </w:r>
            <w:r w:rsidRPr="004622C3">
              <w:rPr>
                <w:rFonts w:ascii="宋体" w:hAnsi="宋体" w:hint="eastAsia"/>
                <w:sz w:val="24"/>
              </w:rPr>
              <w:t>将具有十分重要的现实意义。</w:t>
            </w:r>
          </w:p>
          <w:p w:rsidR="00D172EA" w:rsidRPr="00E949F8" w:rsidRDefault="00D172EA" w:rsidP="00D172EA">
            <w:pPr>
              <w:pStyle w:val="4"/>
              <w:rPr>
                <w:rFonts w:ascii="宋体" w:eastAsiaTheme="minorEastAsia" w:hAnsi="宋体" w:cstheme="minorBidi"/>
                <w:bCs w:val="0"/>
                <w:sz w:val="24"/>
                <w:szCs w:val="22"/>
              </w:rPr>
            </w:pPr>
            <w:r w:rsidRPr="00E949F8">
              <w:rPr>
                <w:rFonts w:ascii="宋体" w:eastAsiaTheme="minorEastAsia" w:hAnsi="宋体" w:cstheme="minorBidi" w:hint="eastAsia"/>
                <w:bCs w:val="0"/>
                <w:sz w:val="24"/>
                <w:szCs w:val="22"/>
              </w:rPr>
              <w:t>（三）在教学水平、科研能力、团队建设、社会服务等方面的完成情况</w:t>
            </w:r>
          </w:p>
          <w:p w:rsidR="00D172EA" w:rsidRPr="004B7423" w:rsidRDefault="00D172EA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在河南省青年骨干教师培养期间</w:t>
            </w:r>
            <w:r w:rsidRPr="004B7423">
              <w:rPr>
                <w:rFonts w:ascii="宋体" w:hAnsi="宋体" w:hint="eastAsia"/>
                <w:sz w:val="24"/>
              </w:rPr>
              <w:t>，以“</w:t>
            </w:r>
            <w:r w:rsidR="001A7633">
              <w:rPr>
                <w:rFonts w:ascii="宋体" w:hAnsi="宋体" w:hint="eastAsia"/>
                <w:sz w:val="24"/>
              </w:rPr>
              <w:t>人造蛋粉的研究与开发</w:t>
            </w:r>
            <w:r w:rsidRPr="004B7423">
              <w:rPr>
                <w:rFonts w:ascii="宋体" w:hAnsi="宋体" w:hint="eastAsia"/>
                <w:sz w:val="24"/>
              </w:rPr>
              <w:t>”</w:t>
            </w:r>
            <w:r>
              <w:rPr>
                <w:rFonts w:ascii="宋体" w:hAnsi="宋体" w:hint="eastAsia"/>
                <w:sz w:val="24"/>
              </w:rPr>
              <w:t>项目</w:t>
            </w:r>
            <w:r w:rsidRPr="004B7423">
              <w:rPr>
                <w:rFonts w:ascii="宋体" w:hAnsi="宋体" w:hint="eastAsia"/>
                <w:sz w:val="24"/>
              </w:rPr>
              <w:t>为依托，努力提升教学水平，提升自己的科研能力，</w:t>
            </w:r>
            <w:r w:rsidR="00DB2834">
              <w:rPr>
                <w:rFonts w:ascii="宋体" w:hAnsi="宋体" w:hint="eastAsia"/>
                <w:sz w:val="24"/>
              </w:rPr>
              <w:t>积极</w:t>
            </w:r>
            <w:r>
              <w:rPr>
                <w:rFonts w:ascii="宋体" w:hAnsi="宋体" w:hint="eastAsia"/>
                <w:sz w:val="24"/>
              </w:rPr>
              <w:t>参与多项教学及科研项目，</w:t>
            </w:r>
            <w:r w:rsidRPr="004B7423">
              <w:rPr>
                <w:rFonts w:ascii="宋体" w:hAnsi="宋体" w:hint="eastAsia"/>
                <w:sz w:val="24"/>
              </w:rPr>
              <w:t>努力提升</w:t>
            </w:r>
            <w:r>
              <w:rPr>
                <w:rFonts w:ascii="宋体" w:hAnsi="宋体" w:hint="eastAsia"/>
                <w:sz w:val="24"/>
              </w:rPr>
              <w:t>项目</w:t>
            </w:r>
            <w:r w:rsidRPr="004B7423">
              <w:rPr>
                <w:rFonts w:ascii="宋体" w:hAnsi="宋体" w:hint="eastAsia"/>
                <w:sz w:val="24"/>
              </w:rPr>
              <w:t>团队</w:t>
            </w:r>
            <w:r w:rsidR="00016849">
              <w:rPr>
                <w:rFonts w:ascii="宋体" w:hAnsi="宋体" w:hint="eastAsia"/>
                <w:sz w:val="24"/>
              </w:rPr>
              <w:t>凝聚力</w:t>
            </w:r>
            <w:r w:rsidRPr="004B7423">
              <w:rPr>
                <w:rFonts w:ascii="宋体" w:hAnsi="宋体" w:hint="eastAsia"/>
                <w:sz w:val="24"/>
              </w:rPr>
              <w:t>，提</w:t>
            </w:r>
            <w:r w:rsidR="00016849">
              <w:rPr>
                <w:rFonts w:ascii="宋体" w:hAnsi="宋体" w:hint="eastAsia"/>
                <w:sz w:val="24"/>
              </w:rPr>
              <w:t>高</w:t>
            </w:r>
            <w:r w:rsidRPr="004B7423">
              <w:rPr>
                <w:rFonts w:ascii="宋体" w:hAnsi="宋体" w:hint="eastAsia"/>
                <w:sz w:val="24"/>
              </w:rPr>
              <w:t>整体教学水平与教学质量</w:t>
            </w:r>
            <w:r w:rsidR="00016849">
              <w:rPr>
                <w:rFonts w:ascii="宋体" w:hAnsi="宋体" w:hint="eastAsia"/>
                <w:sz w:val="24"/>
              </w:rPr>
              <w:t>，</w:t>
            </w:r>
            <w:r w:rsidRPr="004B7423">
              <w:rPr>
                <w:rFonts w:ascii="宋体" w:hAnsi="宋体" w:hint="eastAsia"/>
                <w:sz w:val="24"/>
              </w:rPr>
              <w:t>参与多个社会</w:t>
            </w:r>
            <w:r w:rsidR="00016849">
              <w:rPr>
                <w:rFonts w:ascii="宋体" w:hAnsi="宋体" w:hint="eastAsia"/>
                <w:sz w:val="24"/>
              </w:rPr>
              <w:t>服务</w:t>
            </w:r>
            <w:r w:rsidRPr="004B7423">
              <w:rPr>
                <w:rFonts w:ascii="宋体" w:hAnsi="宋体" w:hint="eastAsia"/>
                <w:sz w:val="24"/>
              </w:rPr>
              <w:t>项目</w:t>
            </w:r>
            <w:r w:rsidR="00016849">
              <w:rPr>
                <w:rFonts w:ascii="宋体" w:hAnsi="宋体" w:hint="eastAsia"/>
                <w:sz w:val="24"/>
              </w:rPr>
              <w:t>，</w:t>
            </w:r>
            <w:r w:rsidRPr="004B7423">
              <w:rPr>
                <w:rFonts w:ascii="宋体" w:hAnsi="宋体" w:hint="eastAsia"/>
                <w:sz w:val="24"/>
              </w:rPr>
              <w:t xml:space="preserve">具体如下。 </w:t>
            </w:r>
          </w:p>
          <w:p w:rsidR="00016849" w:rsidRPr="00E949F8" w:rsidRDefault="00016849" w:rsidP="00927957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rFonts w:ascii="宋体" w:hAnsi="宋体"/>
                <w:b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1. 教学水平</w:t>
            </w:r>
          </w:p>
          <w:p w:rsidR="00016849" w:rsidRPr="002845FF" w:rsidRDefault="0005602B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845FF">
              <w:rPr>
                <w:rFonts w:ascii="宋体" w:hAnsi="宋体"/>
                <w:sz w:val="24"/>
              </w:rPr>
              <w:t>通过骨干教师的培养，</w:t>
            </w:r>
            <w:r w:rsidR="00483394" w:rsidRPr="002845FF">
              <w:rPr>
                <w:rFonts w:ascii="宋体" w:hAnsi="宋体"/>
                <w:sz w:val="24"/>
              </w:rPr>
              <w:t>提高</w:t>
            </w:r>
            <w:r w:rsidR="00483394">
              <w:rPr>
                <w:rFonts w:ascii="宋体" w:hAnsi="宋体"/>
                <w:sz w:val="24"/>
              </w:rPr>
              <w:t>了教学水平</w:t>
            </w:r>
            <w:r w:rsidRPr="002845FF">
              <w:rPr>
                <w:rFonts w:ascii="宋体" w:hAnsi="宋体"/>
                <w:sz w:val="24"/>
              </w:rPr>
              <w:t>，在教学中能灵活运用教学项目成果，丰富了教学内容，提高了学生学习热情</w:t>
            </w:r>
            <w:r w:rsidR="00483394">
              <w:rPr>
                <w:rFonts w:ascii="宋体" w:hAnsi="宋体"/>
                <w:sz w:val="24"/>
              </w:rPr>
              <w:t>和技能</w:t>
            </w:r>
            <w:r w:rsidRPr="002845FF">
              <w:rPr>
                <w:rFonts w:ascii="宋体" w:hAnsi="宋体"/>
                <w:sz w:val="24"/>
              </w:rPr>
              <w:t>，能运用科研项目成果，培养学生创新思维</w:t>
            </w:r>
            <w:r w:rsidR="00016849" w:rsidRPr="002845FF">
              <w:rPr>
                <w:rFonts w:ascii="宋体" w:hAnsi="宋体"/>
                <w:sz w:val="24"/>
              </w:rPr>
              <w:t>。在三年培养期间，作为主讲教师，</w:t>
            </w:r>
            <w:r w:rsidR="00DB2834">
              <w:rPr>
                <w:rFonts w:ascii="宋体" w:hAnsi="宋体"/>
                <w:sz w:val="24"/>
              </w:rPr>
              <w:t>主持粮油食品加工技术</w:t>
            </w:r>
            <w:r w:rsidR="00016849" w:rsidRPr="002845FF">
              <w:rPr>
                <w:rFonts w:ascii="宋体" w:hAnsi="宋体" w:hint="eastAsia"/>
                <w:sz w:val="24"/>
              </w:rPr>
              <w:t>的课程</w:t>
            </w:r>
            <w:r w:rsidR="00DB2834">
              <w:rPr>
                <w:rFonts w:ascii="宋体" w:hAnsi="宋体" w:hint="eastAsia"/>
                <w:sz w:val="24"/>
              </w:rPr>
              <w:t>教学诊断</w:t>
            </w:r>
            <w:r w:rsidR="00016849" w:rsidRPr="002845FF">
              <w:rPr>
                <w:rFonts w:ascii="宋体" w:hAnsi="宋体" w:hint="eastAsia"/>
                <w:sz w:val="24"/>
              </w:rPr>
              <w:t>建设，</w:t>
            </w:r>
            <w:r w:rsidR="00DB2834">
              <w:rPr>
                <w:rFonts w:ascii="宋体" w:hAnsi="宋体" w:hint="eastAsia"/>
                <w:sz w:val="24"/>
              </w:rPr>
              <w:t>重新制定</w:t>
            </w:r>
            <w:r w:rsidR="00483394">
              <w:rPr>
                <w:rFonts w:ascii="宋体" w:hAnsi="宋体" w:hint="eastAsia"/>
                <w:sz w:val="24"/>
              </w:rPr>
              <w:t>了</w:t>
            </w:r>
            <w:r w:rsidR="00DB2834">
              <w:rPr>
                <w:rFonts w:ascii="宋体" w:hAnsi="宋体" w:hint="eastAsia"/>
                <w:sz w:val="24"/>
              </w:rPr>
              <w:t>课程标准</w:t>
            </w:r>
            <w:r w:rsidR="00016849" w:rsidRPr="002845FF">
              <w:rPr>
                <w:rFonts w:ascii="宋体" w:hAnsi="宋体" w:hint="eastAsia"/>
                <w:sz w:val="24"/>
              </w:rPr>
              <w:t>，</w:t>
            </w:r>
            <w:r w:rsidR="00DB2834">
              <w:rPr>
                <w:rFonts w:ascii="宋体" w:hAnsi="宋体" w:hint="eastAsia"/>
                <w:sz w:val="24"/>
              </w:rPr>
              <w:t>积极引进企业高级焙烤师参与</w:t>
            </w:r>
            <w:r w:rsidR="00016849" w:rsidRPr="002845FF">
              <w:rPr>
                <w:rFonts w:ascii="宋体" w:hAnsi="宋体" w:hint="eastAsia"/>
                <w:sz w:val="24"/>
              </w:rPr>
              <w:t>教学中，</w:t>
            </w:r>
            <w:r w:rsidR="00641F00">
              <w:rPr>
                <w:rFonts w:ascii="宋体" w:hAnsi="宋体" w:hint="eastAsia"/>
                <w:sz w:val="24"/>
              </w:rPr>
              <w:t>尝试现代学徒</w:t>
            </w:r>
            <w:r w:rsidR="00641F00">
              <w:rPr>
                <w:rFonts w:ascii="宋体" w:hAnsi="宋体" w:hint="eastAsia"/>
                <w:sz w:val="24"/>
              </w:rPr>
              <w:lastRenderedPageBreak/>
              <w:t>制在教学中的</w:t>
            </w:r>
            <w:r w:rsidR="00E47058">
              <w:rPr>
                <w:rFonts w:ascii="宋体" w:hAnsi="宋体" w:hint="eastAsia"/>
                <w:sz w:val="24"/>
              </w:rPr>
              <w:t>应用与</w:t>
            </w:r>
            <w:r w:rsidR="00641F00">
              <w:rPr>
                <w:rFonts w:ascii="宋体" w:hAnsi="宋体" w:hint="eastAsia"/>
                <w:sz w:val="24"/>
              </w:rPr>
              <w:t>实践，</w:t>
            </w:r>
            <w:r w:rsidR="00DB2834">
              <w:rPr>
                <w:rFonts w:ascii="宋体" w:hAnsi="宋体" w:hint="eastAsia"/>
                <w:sz w:val="24"/>
              </w:rPr>
              <w:t>全方位提高学生焙烤</w:t>
            </w:r>
            <w:r w:rsidR="00E47058">
              <w:rPr>
                <w:rFonts w:ascii="宋体" w:hAnsi="宋体" w:hint="eastAsia"/>
                <w:sz w:val="24"/>
              </w:rPr>
              <w:t>加工</w:t>
            </w:r>
            <w:r w:rsidR="00DB2834">
              <w:rPr>
                <w:rFonts w:ascii="宋体" w:hAnsi="宋体" w:hint="eastAsia"/>
                <w:sz w:val="24"/>
              </w:rPr>
              <w:t>技能</w:t>
            </w:r>
            <w:r w:rsidR="00E47058">
              <w:rPr>
                <w:rFonts w:ascii="宋体" w:hAnsi="宋体" w:hint="eastAsia"/>
                <w:sz w:val="24"/>
              </w:rPr>
              <w:t>。</w:t>
            </w:r>
            <w:r w:rsidR="00483394">
              <w:rPr>
                <w:rFonts w:ascii="宋体" w:hAnsi="宋体" w:hint="eastAsia"/>
                <w:sz w:val="24"/>
              </w:rPr>
              <w:t>能够</w:t>
            </w:r>
            <w:r w:rsidR="00016849" w:rsidRPr="002845FF">
              <w:rPr>
                <w:rFonts w:ascii="宋体" w:hAnsi="宋体" w:hint="eastAsia"/>
                <w:sz w:val="24"/>
              </w:rPr>
              <w:t>合理利用信息化资源，</w:t>
            </w:r>
            <w:r w:rsidR="00641F00">
              <w:rPr>
                <w:rFonts w:ascii="宋体" w:hAnsi="宋体" w:hint="eastAsia"/>
                <w:sz w:val="24"/>
              </w:rPr>
              <w:t>利用云班课和智慧课堂，</w:t>
            </w:r>
            <w:r w:rsidR="00016849" w:rsidRPr="002845FF">
              <w:rPr>
                <w:rFonts w:ascii="宋体" w:hAnsi="宋体" w:hint="eastAsia"/>
                <w:sz w:val="24"/>
              </w:rPr>
              <w:t>搭建教学沟通平台，通过话题讨论等形式加强与学生的沟通交流，</w:t>
            </w:r>
            <w:r w:rsidR="00641F00" w:rsidRPr="002845FF">
              <w:rPr>
                <w:rFonts w:ascii="宋体" w:hAnsi="宋体" w:hint="eastAsia"/>
                <w:sz w:val="24"/>
              </w:rPr>
              <w:t>充分利用信息化手段，提高教学效率</w:t>
            </w:r>
            <w:r w:rsidR="00641F00">
              <w:rPr>
                <w:rFonts w:ascii="宋体" w:hAnsi="宋体" w:hint="eastAsia"/>
                <w:sz w:val="24"/>
              </w:rPr>
              <w:t>，</w:t>
            </w:r>
            <w:r w:rsidR="00016849" w:rsidRPr="002845FF">
              <w:rPr>
                <w:rFonts w:ascii="宋体" w:hAnsi="宋体" w:hint="eastAsia"/>
                <w:sz w:val="24"/>
              </w:rPr>
              <w:t>提升教学质量。</w:t>
            </w:r>
            <w:r w:rsidR="00470BA1">
              <w:rPr>
                <w:rFonts w:ascii="宋体" w:hAnsi="宋体" w:hint="eastAsia"/>
                <w:sz w:val="24"/>
              </w:rPr>
              <w:t>作为主讲教师，</w:t>
            </w:r>
            <w:r w:rsidR="00641F00">
              <w:rPr>
                <w:rFonts w:ascii="宋体" w:hAnsi="宋体" w:hint="eastAsia"/>
                <w:sz w:val="24"/>
              </w:rPr>
              <w:t>还</w:t>
            </w:r>
            <w:r w:rsidR="00470BA1">
              <w:rPr>
                <w:rFonts w:ascii="宋体" w:hAnsi="宋体" w:hint="eastAsia"/>
                <w:sz w:val="24"/>
              </w:rPr>
              <w:t>承担</w:t>
            </w:r>
            <w:r w:rsidR="00641F00">
              <w:rPr>
                <w:rFonts w:ascii="宋体" w:hAnsi="宋体" w:hint="eastAsia"/>
                <w:sz w:val="24"/>
              </w:rPr>
              <w:t>食品化学</w:t>
            </w:r>
            <w:r w:rsidR="00470BA1">
              <w:rPr>
                <w:rFonts w:ascii="宋体" w:hAnsi="宋体" w:hint="eastAsia"/>
                <w:sz w:val="24"/>
              </w:rPr>
              <w:t>，</w:t>
            </w:r>
            <w:r w:rsidR="00641F00">
              <w:rPr>
                <w:rFonts w:ascii="宋体" w:hAnsi="宋体" w:hint="eastAsia"/>
                <w:sz w:val="24"/>
              </w:rPr>
              <w:t>食品微生物检验和食品添加剂应用技术</w:t>
            </w:r>
            <w:r w:rsidR="00470BA1">
              <w:rPr>
                <w:rFonts w:ascii="宋体" w:hAnsi="宋体" w:hint="eastAsia"/>
                <w:sz w:val="24"/>
              </w:rPr>
              <w:t>等课程教学任务，年均课时</w:t>
            </w:r>
            <w:r w:rsidR="003B7D97">
              <w:rPr>
                <w:rFonts w:ascii="宋体" w:hAnsi="宋体" w:hint="eastAsia"/>
                <w:sz w:val="24"/>
              </w:rPr>
              <w:t>6</w:t>
            </w:r>
            <w:r w:rsidR="00470BA1">
              <w:rPr>
                <w:rFonts w:ascii="宋体" w:hAnsi="宋体" w:hint="eastAsia"/>
                <w:sz w:val="24"/>
              </w:rPr>
              <w:t>00，培养期内教学质量考核均为优秀。</w:t>
            </w:r>
          </w:p>
          <w:p w:rsidR="00016849" w:rsidRPr="00E949F8" w:rsidRDefault="00016849" w:rsidP="00927957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rFonts w:ascii="宋体" w:hAnsi="宋体"/>
                <w:b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2. 科研能力</w:t>
            </w:r>
          </w:p>
          <w:p w:rsidR="00016849" w:rsidRPr="00C208E3" w:rsidRDefault="00016849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845FF">
              <w:rPr>
                <w:rFonts w:ascii="宋体" w:hAnsi="宋体"/>
                <w:sz w:val="24"/>
              </w:rPr>
              <w:t>通过骨干教师的培养，</w:t>
            </w:r>
            <w:r w:rsidR="0005602B" w:rsidRPr="002845FF">
              <w:rPr>
                <w:rFonts w:ascii="宋体" w:hAnsi="宋体"/>
                <w:sz w:val="24"/>
              </w:rPr>
              <w:t>增强了科研</w:t>
            </w:r>
            <w:r w:rsidR="00846B8F">
              <w:rPr>
                <w:rFonts w:ascii="宋体" w:hAnsi="宋体"/>
                <w:sz w:val="24"/>
              </w:rPr>
              <w:t>和实践应用</w:t>
            </w:r>
            <w:r w:rsidR="0005602B" w:rsidRPr="002845FF">
              <w:rPr>
                <w:rFonts w:ascii="宋体" w:hAnsi="宋体"/>
                <w:sz w:val="24"/>
              </w:rPr>
              <w:t>能力，能从多角度思考并解决项目研究中遇到的问题，数据分析、处理能力得到了锻炼提高，培养期内主持科研项目</w:t>
            </w:r>
            <w:r w:rsidR="00641F00">
              <w:rPr>
                <w:rFonts w:ascii="宋体" w:hAnsi="宋体" w:hint="eastAsia"/>
                <w:sz w:val="24"/>
              </w:rPr>
              <w:t>1</w:t>
            </w:r>
            <w:r w:rsidR="0005602B" w:rsidRPr="002845FF">
              <w:rPr>
                <w:rFonts w:ascii="宋体" w:hAnsi="宋体" w:hint="eastAsia"/>
                <w:sz w:val="24"/>
              </w:rPr>
              <w:t>项</w:t>
            </w:r>
            <w:r w:rsidRPr="002845FF">
              <w:rPr>
                <w:rFonts w:ascii="宋体" w:hAnsi="宋体" w:hint="eastAsia"/>
                <w:sz w:val="24"/>
              </w:rPr>
              <w:t>。</w:t>
            </w:r>
            <w:r>
              <w:rPr>
                <w:rFonts w:ascii="宋体" w:hAnsi="宋体" w:hint="eastAsia"/>
                <w:sz w:val="24"/>
              </w:rPr>
              <w:t>积极参与校内课题、市级课题的</w:t>
            </w:r>
            <w:r w:rsidR="00483394">
              <w:rPr>
                <w:rFonts w:ascii="宋体" w:hAnsi="宋体" w:hint="eastAsia"/>
                <w:sz w:val="24"/>
              </w:rPr>
              <w:t>申请和</w:t>
            </w:r>
            <w:r>
              <w:rPr>
                <w:rFonts w:ascii="宋体" w:hAnsi="宋体" w:hint="eastAsia"/>
                <w:sz w:val="24"/>
              </w:rPr>
              <w:t>研究，充分利用专业知识展开相关研究</w:t>
            </w:r>
            <w:r w:rsidR="001B1DEA">
              <w:rPr>
                <w:rFonts w:ascii="宋体" w:hAnsi="宋体" w:hint="eastAsia"/>
                <w:sz w:val="24"/>
              </w:rPr>
              <w:t>，积极学习数据处理、</w:t>
            </w:r>
            <w:r w:rsidR="00641F00">
              <w:rPr>
                <w:rFonts w:ascii="宋体" w:hAnsi="宋体" w:hint="eastAsia"/>
                <w:sz w:val="24"/>
              </w:rPr>
              <w:t>新技术</w:t>
            </w:r>
            <w:r w:rsidR="001B1DEA">
              <w:rPr>
                <w:rFonts w:ascii="宋体" w:hAnsi="宋体" w:hint="eastAsia"/>
                <w:sz w:val="24"/>
              </w:rPr>
              <w:t>、</w:t>
            </w:r>
            <w:r w:rsidR="00641F00">
              <w:rPr>
                <w:rFonts w:ascii="宋体" w:hAnsi="宋体" w:hint="eastAsia"/>
                <w:sz w:val="24"/>
              </w:rPr>
              <w:t>新设备</w:t>
            </w:r>
            <w:r w:rsidR="001B1DEA">
              <w:rPr>
                <w:rFonts w:ascii="宋体" w:hAnsi="宋体" w:hint="eastAsia"/>
                <w:sz w:val="24"/>
              </w:rPr>
              <w:t>，努力提升自己的科研水平。</w:t>
            </w:r>
          </w:p>
          <w:p w:rsidR="00016849" w:rsidRPr="00E949F8" w:rsidRDefault="00016849" w:rsidP="00927957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rFonts w:ascii="宋体" w:hAnsi="宋体"/>
                <w:b/>
                <w:sz w:val="24"/>
              </w:rPr>
            </w:pPr>
            <w:r w:rsidRPr="00E949F8">
              <w:rPr>
                <w:rFonts w:ascii="宋体" w:hAnsi="宋体" w:hint="eastAsia"/>
                <w:b/>
                <w:sz w:val="24"/>
              </w:rPr>
              <w:t>3. 团队建设</w:t>
            </w:r>
          </w:p>
          <w:p w:rsidR="00016849" w:rsidRPr="002845FF" w:rsidRDefault="001B1DEA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845FF">
              <w:rPr>
                <w:rFonts w:ascii="宋体" w:hAnsi="宋体" w:hint="eastAsia"/>
                <w:sz w:val="24"/>
              </w:rPr>
              <w:t>定期召开项目研讨会，提高项目团队的凝聚力，保证项目顺利进行。积极参加专业的学术交流，掌握本专业的新技术及新方法，</w:t>
            </w:r>
            <w:r w:rsidR="002845FF" w:rsidRPr="000A469A">
              <w:rPr>
                <w:rFonts w:ascii="宋体" w:hAnsi="宋体" w:hint="eastAsia"/>
                <w:sz w:val="24"/>
              </w:rPr>
              <w:t>及时获</w:t>
            </w:r>
            <w:r w:rsidR="002845FF">
              <w:rPr>
                <w:rFonts w:ascii="宋体" w:hAnsi="宋体" w:hint="eastAsia"/>
                <w:sz w:val="24"/>
              </w:rPr>
              <w:t>取</w:t>
            </w:r>
            <w:r w:rsidR="002845FF" w:rsidRPr="000A469A">
              <w:rPr>
                <w:rFonts w:ascii="宋体" w:hAnsi="宋体" w:hint="eastAsia"/>
                <w:sz w:val="24"/>
              </w:rPr>
              <w:t>教学改革经验与最新研究成果，不断充实自己</w:t>
            </w:r>
            <w:r w:rsidR="002845FF">
              <w:rPr>
                <w:rFonts w:ascii="宋体" w:hAnsi="宋体" w:hint="eastAsia"/>
                <w:sz w:val="24"/>
              </w:rPr>
              <w:t>，</w:t>
            </w:r>
            <w:r w:rsidRPr="002845FF">
              <w:rPr>
                <w:rFonts w:ascii="宋体" w:hAnsi="宋体" w:hint="eastAsia"/>
                <w:sz w:val="24"/>
              </w:rPr>
              <w:t>提升团队的教学科研能力。培养期内，团队成员的教学</w:t>
            </w:r>
            <w:r w:rsidR="00641F00">
              <w:rPr>
                <w:rFonts w:ascii="宋体" w:hAnsi="宋体" w:hint="eastAsia"/>
                <w:sz w:val="24"/>
              </w:rPr>
              <w:t>科研能力都有显著提升</w:t>
            </w:r>
            <w:r w:rsidR="00470BA1">
              <w:rPr>
                <w:rFonts w:ascii="宋体" w:hAnsi="宋体" w:hint="eastAsia"/>
                <w:sz w:val="24"/>
              </w:rPr>
              <w:t>。</w:t>
            </w:r>
          </w:p>
          <w:p w:rsidR="00016849" w:rsidRPr="00E949F8" w:rsidRDefault="00927957" w:rsidP="00927957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4. </w:t>
            </w:r>
            <w:r w:rsidR="00016849" w:rsidRPr="00E949F8">
              <w:rPr>
                <w:rFonts w:ascii="宋体" w:hAnsi="宋体" w:hint="eastAsia"/>
                <w:b/>
                <w:sz w:val="24"/>
              </w:rPr>
              <w:t>社会服务</w:t>
            </w:r>
          </w:p>
          <w:p w:rsidR="0003696F" w:rsidRPr="002845FF" w:rsidRDefault="000B4424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845FF">
              <w:rPr>
                <w:rFonts w:ascii="宋体" w:hAnsi="宋体" w:hint="eastAsia"/>
                <w:sz w:val="24"/>
              </w:rPr>
              <w:t>社会服务能力增强，培养期内</w:t>
            </w:r>
            <w:r w:rsidR="002845FF" w:rsidRPr="002845FF">
              <w:rPr>
                <w:rFonts w:ascii="宋体" w:hAnsi="宋体" w:hint="eastAsia"/>
                <w:sz w:val="24"/>
              </w:rPr>
              <w:t>项目团队</w:t>
            </w:r>
            <w:r w:rsidRPr="002845FF">
              <w:rPr>
                <w:rFonts w:ascii="宋体" w:hAnsi="宋体" w:hint="eastAsia"/>
                <w:sz w:val="24"/>
              </w:rPr>
              <w:t>完成</w:t>
            </w:r>
            <w:r w:rsidR="00641F00">
              <w:rPr>
                <w:rFonts w:ascii="宋体" w:hAnsi="宋体" w:hint="eastAsia"/>
                <w:sz w:val="24"/>
              </w:rPr>
              <w:t>开封市2015年调味面制品食品检验人员培训</w:t>
            </w:r>
            <w:r w:rsidR="002845FF" w:rsidRPr="002845FF">
              <w:rPr>
                <w:rFonts w:ascii="宋体" w:hAnsi="宋体" w:hint="eastAsia"/>
                <w:sz w:val="24"/>
              </w:rPr>
              <w:t>社会服务项目，</w:t>
            </w:r>
            <w:r w:rsidR="00483394">
              <w:rPr>
                <w:rFonts w:ascii="宋体" w:hAnsi="宋体" w:hint="eastAsia"/>
                <w:sz w:val="24"/>
              </w:rPr>
              <w:t>培训人员70余人，</w:t>
            </w:r>
            <w:r w:rsidR="00F847A1">
              <w:rPr>
                <w:rFonts w:ascii="宋体" w:hAnsi="宋体" w:hint="eastAsia"/>
                <w:sz w:val="24"/>
              </w:rPr>
              <w:t>提高了团队的科研及社会服务能力，创造了经济效益和良好的社会效益</w:t>
            </w:r>
            <w:r w:rsidR="00864F22">
              <w:rPr>
                <w:rFonts w:ascii="宋体" w:hAnsi="宋体" w:hint="eastAsia"/>
                <w:sz w:val="24"/>
              </w:rPr>
              <w:t>；积极参与学生管理，培养学生社会责任感意识</w:t>
            </w:r>
            <w:r w:rsidR="00354CA7">
              <w:rPr>
                <w:rFonts w:ascii="宋体" w:hAnsi="宋体" w:hint="eastAsia"/>
                <w:sz w:val="24"/>
              </w:rPr>
              <w:t>。</w:t>
            </w:r>
          </w:p>
          <w:p w:rsidR="002845FF" w:rsidRPr="00E949F8" w:rsidRDefault="002845FF" w:rsidP="00F847A1">
            <w:pPr>
              <w:pStyle w:val="4"/>
              <w:spacing w:before="0" w:after="0"/>
              <w:rPr>
                <w:rFonts w:ascii="宋体" w:eastAsiaTheme="minorEastAsia" w:hAnsi="宋体" w:cstheme="minorBidi"/>
                <w:bCs w:val="0"/>
                <w:sz w:val="24"/>
                <w:szCs w:val="22"/>
              </w:rPr>
            </w:pPr>
            <w:r w:rsidRPr="00E949F8">
              <w:rPr>
                <w:rFonts w:ascii="宋体" w:eastAsiaTheme="minorEastAsia" w:hAnsi="宋体" w:cstheme="minorBidi" w:hint="eastAsia"/>
                <w:bCs w:val="0"/>
                <w:sz w:val="24"/>
                <w:szCs w:val="22"/>
              </w:rPr>
              <w:t>（四）不足之处及努力方向</w:t>
            </w:r>
          </w:p>
          <w:p w:rsidR="002845FF" w:rsidRPr="00470BA1" w:rsidRDefault="002845FF" w:rsidP="002845FF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</w:t>
            </w:r>
            <w:r w:rsidRPr="00E949F8">
              <w:rPr>
                <w:rFonts w:ascii="宋体" w:hAnsi="宋体" w:hint="eastAsia"/>
                <w:b/>
                <w:sz w:val="24"/>
              </w:rPr>
              <w:t>.</w:t>
            </w:r>
            <w:r w:rsidR="00927957"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C15DB2" w:rsidRPr="00470BA1">
              <w:rPr>
                <w:rFonts w:ascii="宋体" w:hAnsi="宋体"/>
                <w:b/>
                <w:sz w:val="24"/>
              </w:rPr>
              <w:t>不足</w:t>
            </w:r>
            <w:r w:rsidRPr="00470BA1">
              <w:rPr>
                <w:rFonts w:ascii="宋体" w:hAnsi="宋体"/>
                <w:b/>
                <w:sz w:val="24"/>
              </w:rPr>
              <w:t>之处</w:t>
            </w:r>
            <w:r w:rsidR="00C15DB2" w:rsidRPr="00470BA1">
              <w:rPr>
                <w:rFonts w:ascii="宋体" w:hAnsi="宋体"/>
                <w:b/>
                <w:sz w:val="24"/>
              </w:rPr>
              <w:t>：</w:t>
            </w:r>
          </w:p>
          <w:p w:rsidR="002845FF" w:rsidRPr="002845FF" w:rsidRDefault="00C15DB2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845FF">
              <w:rPr>
                <w:rFonts w:ascii="宋体" w:hAnsi="宋体"/>
                <w:sz w:val="24"/>
              </w:rPr>
              <w:t>遇到问题时思维有局限，创新思维及创新能力需进一步提高，遇到技术问题</w:t>
            </w:r>
            <w:r w:rsidR="00FB7821" w:rsidRPr="002845FF">
              <w:rPr>
                <w:rFonts w:ascii="宋体" w:hAnsi="宋体"/>
                <w:sz w:val="24"/>
              </w:rPr>
              <w:t>时</w:t>
            </w:r>
            <w:r w:rsidRPr="002845FF">
              <w:rPr>
                <w:rFonts w:ascii="宋体" w:hAnsi="宋体"/>
                <w:sz w:val="24"/>
              </w:rPr>
              <w:t>，解决问题的水平有限；</w:t>
            </w:r>
          </w:p>
          <w:p w:rsidR="002845FF" w:rsidRDefault="002845FF" w:rsidP="002845FF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  <w:r w:rsidR="00927957" w:rsidRPr="00E949F8">
              <w:rPr>
                <w:rFonts w:ascii="宋体" w:hAnsi="宋体" w:hint="eastAsia"/>
                <w:b/>
                <w:sz w:val="24"/>
              </w:rPr>
              <w:t>.</w:t>
            </w:r>
            <w:r w:rsidR="00927957"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C15DB2" w:rsidRPr="00C15DB2">
              <w:rPr>
                <w:b/>
                <w:sz w:val="24"/>
                <w:szCs w:val="24"/>
              </w:rPr>
              <w:t>努力方向</w:t>
            </w:r>
            <w:r w:rsidR="00C15DB2">
              <w:rPr>
                <w:sz w:val="24"/>
                <w:szCs w:val="24"/>
              </w:rPr>
              <w:t>：</w:t>
            </w:r>
          </w:p>
          <w:p w:rsidR="000E0B55" w:rsidRPr="002845FF" w:rsidRDefault="00C15DB2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2845FF">
              <w:rPr>
                <w:rFonts w:ascii="宋体" w:hAnsi="宋体"/>
                <w:sz w:val="24"/>
              </w:rPr>
              <w:t>进一步</w:t>
            </w:r>
            <w:r w:rsidR="00641F00">
              <w:rPr>
                <w:rFonts w:ascii="宋体" w:hAnsi="宋体"/>
                <w:sz w:val="24"/>
              </w:rPr>
              <w:t>开发人造蛋粉在焙烤食品的应用研究</w:t>
            </w:r>
            <w:r w:rsidRPr="002845FF">
              <w:rPr>
                <w:rFonts w:ascii="宋体" w:hAnsi="宋体"/>
                <w:sz w:val="24"/>
              </w:rPr>
              <w:t>，</w:t>
            </w:r>
            <w:r w:rsidR="00641F00">
              <w:rPr>
                <w:rFonts w:ascii="宋体" w:hAnsi="宋体"/>
                <w:sz w:val="24"/>
              </w:rPr>
              <w:t>研究与开发花生蛋白、玉米蛋白改性</w:t>
            </w:r>
            <w:r w:rsidRPr="002845FF">
              <w:rPr>
                <w:rFonts w:ascii="宋体" w:hAnsi="宋体"/>
                <w:sz w:val="24"/>
              </w:rPr>
              <w:t>，拓宽思维，提高解决问题的能力。</w:t>
            </w:r>
          </w:p>
          <w:p w:rsidR="0003696F" w:rsidRPr="002E5C0B" w:rsidRDefault="0003696F" w:rsidP="00FB7821">
            <w:pPr>
              <w:spacing w:line="360" w:lineRule="auto"/>
              <w:ind w:firstLine="4226"/>
              <w:rPr>
                <w:rFonts w:ascii="仿宋_GB2312"/>
                <w:sz w:val="24"/>
              </w:rPr>
            </w:pPr>
            <w:r w:rsidRPr="002E5C0B">
              <w:rPr>
                <w:rFonts w:ascii="仿宋_GB2312" w:hint="eastAsia"/>
                <w:sz w:val="24"/>
              </w:rPr>
              <w:t>培养对象签字：</w:t>
            </w:r>
          </w:p>
          <w:p w:rsidR="00846B8F" w:rsidRPr="002E5C0B" w:rsidRDefault="0003696F" w:rsidP="00846B8F">
            <w:pPr>
              <w:spacing w:line="360" w:lineRule="auto"/>
              <w:ind w:firstLine="480"/>
              <w:rPr>
                <w:rFonts w:ascii="仿宋_GB2312"/>
                <w:sz w:val="24"/>
              </w:rPr>
            </w:pPr>
            <w:r w:rsidRPr="002E5C0B">
              <w:rPr>
                <w:rFonts w:ascii="仿宋_GB2312" w:hint="eastAsia"/>
                <w:sz w:val="24"/>
              </w:rPr>
              <w:t xml:space="preserve">　　　　　　　　　　　　　　　　　　　　　　年　　月　　日</w:t>
            </w:r>
          </w:p>
        </w:tc>
      </w:tr>
    </w:tbl>
    <w:p w:rsidR="00846B8F" w:rsidRDefault="00846B8F" w:rsidP="002E5C0B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:rsidR="0003696F" w:rsidRPr="00D73634" w:rsidRDefault="0003696F" w:rsidP="002E5C0B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D73634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三、培养期成果一览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35"/>
      </w:tblGrid>
      <w:tr w:rsidR="0003696F">
        <w:trPr>
          <w:trHeight w:val="4669"/>
        </w:trPr>
        <w:tc>
          <w:tcPr>
            <w:tcW w:w="9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Pr="00927957" w:rsidRDefault="0003696F" w:rsidP="00927957">
            <w:pPr>
              <w:snapToGrid w:val="0"/>
              <w:spacing w:line="360" w:lineRule="auto"/>
              <w:rPr>
                <w:b/>
                <w:sz w:val="24"/>
              </w:rPr>
            </w:pPr>
            <w:r w:rsidRPr="00927957">
              <w:rPr>
                <w:rFonts w:hint="eastAsia"/>
                <w:b/>
                <w:sz w:val="24"/>
              </w:rPr>
              <w:t>1</w:t>
            </w:r>
            <w:r w:rsidRPr="00927957">
              <w:rPr>
                <w:rFonts w:hint="eastAsia"/>
                <w:b/>
                <w:sz w:val="24"/>
              </w:rPr>
              <w:t>、承担主要教学科研项目及获奖、获得专利情况</w:t>
            </w:r>
          </w:p>
          <w:p w:rsidR="0003696F" w:rsidRDefault="0003696F" w:rsidP="002E5C0B">
            <w:pPr>
              <w:snapToGrid w:val="0"/>
              <w:rPr>
                <w:rFonts w:ascii="仿宋_GB2312" w:hAnsi="仿宋"/>
                <w:bCs/>
                <w:szCs w:val="21"/>
              </w:rPr>
            </w:pPr>
            <w:r w:rsidRPr="002E5C0B">
              <w:rPr>
                <w:rFonts w:ascii="仿宋_GB2312" w:hAnsi="仿宋" w:hint="eastAsia"/>
                <w:bCs/>
                <w:szCs w:val="21"/>
              </w:rPr>
              <w:t>（请注明项目名称、项目来源、项目经费、项目起讫时间、所有项目完成人姓名以及项目完成人排序等。如成果获得相应科技奖励，请注明授奖单位、奖励名称、级别及日期；如成果获得专利，请注明获准专利国别、类别及专利号）</w:t>
            </w:r>
          </w:p>
          <w:p w:rsidR="0055434D" w:rsidRPr="007C7F80" w:rsidRDefault="0055434D" w:rsidP="007C7F80">
            <w:pPr>
              <w:snapToGrid w:val="0"/>
              <w:spacing w:beforeLines="50"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7C7F80">
              <w:rPr>
                <w:rFonts w:ascii="宋体" w:hAnsi="宋体" w:hint="eastAsia"/>
                <w:b/>
                <w:sz w:val="24"/>
              </w:rPr>
              <w:t>项目</w:t>
            </w:r>
          </w:p>
          <w:p w:rsidR="00E47058" w:rsidRPr="007C7F80" w:rsidRDefault="00C8401E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7C7F80">
              <w:rPr>
                <w:rFonts w:ascii="宋体" w:hAnsi="宋体" w:hint="eastAsia"/>
                <w:sz w:val="24"/>
              </w:rPr>
              <w:t>1</w:t>
            </w:r>
            <w:r w:rsidR="008E71BA" w:rsidRPr="007C7F80">
              <w:rPr>
                <w:rFonts w:ascii="宋体" w:hAnsi="宋体" w:hint="eastAsia"/>
                <w:sz w:val="24"/>
              </w:rPr>
              <w:t>．</w:t>
            </w:r>
            <w:r w:rsidR="00E47058" w:rsidRPr="007C7F80">
              <w:rPr>
                <w:rFonts w:ascii="宋体" w:hAnsi="宋体" w:hint="eastAsia"/>
                <w:sz w:val="24"/>
              </w:rPr>
              <w:t>人造蛋粉的研究与开发，河南省教育厅，2014.09-2017.09，郭永、申森、张春红、楚红英、张品品、马玉堂；</w:t>
            </w:r>
          </w:p>
          <w:p w:rsidR="0003696F" w:rsidRPr="00E47058" w:rsidRDefault="00E47058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黑体" w:eastAsia="黑体"/>
                <w:sz w:val="28"/>
              </w:rPr>
            </w:pPr>
            <w:r w:rsidRPr="007C7F80">
              <w:rPr>
                <w:rFonts w:ascii="宋体" w:hAnsi="宋体" w:hint="eastAsia"/>
                <w:sz w:val="24"/>
              </w:rPr>
              <w:t>2.</w:t>
            </w:r>
            <w:r w:rsidR="00266444" w:rsidRPr="007C7F80">
              <w:rPr>
                <w:rFonts w:ascii="宋体" w:hAnsi="宋体" w:hint="eastAsia"/>
                <w:sz w:val="24"/>
              </w:rPr>
              <w:t>皂角刺有效成分的研究，河南省教育厅，2013.09-2016.09，楚红英、</w:t>
            </w:r>
            <w:r w:rsidR="00A4081B" w:rsidRPr="007C7F80">
              <w:rPr>
                <w:rFonts w:ascii="宋体" w:hAnsi="宋体"/>
                <w:sz w:val="24"/>
              </w:rPr>
              <w:t>李瑜、</w:t>
            </w:r>
            <w:r w:rsidR="00846B8F" w:rsidRPr="007C7F80">
              <w:rPr>
                <w:rFonts w:ascii="宋体" w:hAnsi="宋体" w:hint="eastAsia"/>
                <w:sz w:val="24"/>
              </w:rPr>
              <w:t>申森、</w:t>
            </w:r>
            <w:r w:rsidR="00A4081B" w:rsidRPr="007C7F80">
              <w:rPr>
                <w:rFonts w:ascii="宋体" w:hAnsi="宋体" w:hint="eastAsia"/>
                <w:sz w:val="24"/>
              </w:rPr>
              <w:t>陈西良</w:t>
            </w:r>
            <w:r w:rsidR="00846B8F" w:rsidRPr="007C7F80">
              <w:rPr>
                <w:rFonts w:ascii="宋体" w:hAnsi="宋体" w:hint="eastAsia"/>
                <w:sz w:val="24"/>
              </w:rPr>
              <w:t>、</w:t>
            </w:r>
            <w:r w:rsidR="00A4081B" w:rsidRPr="007C7F80">
              <w:rPr>
                <w:rFonts w:ascii="宋体" w:hAnsi="宋体" w:hint="eastAsia"/>
                <w:sz w:val="24"/>
              </w:rPr>
              <w:t>李华北</w:t>
            </w:r>
            <w:r w:rsidR="00846B8F" w:rsidRPr="007C7F80">
              <w:rPr>
                <w:rFonts w:ascii="宋体" w:hAnsi="宋体"/>
                <w:sz w:val="24"/>
              </w:rPr>
              <w:t>。</w:t>
            </w:r>
          </w:p>
        </w:tc>
      </w:tr>
    </w:tbl>
    <w:p w:rsidR="0003696F" w:rsidRDefault="0003696F" w:rsidP="002E5C0B">
      <w:pPr>
        <w:rPr>
          <w:rFonts w:eastAsia="黑体"/>
          <w:szCs w:val="20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40"/>
      </w:tblGrid>
      <w:tr w:rsidR="0003696F" w:rsidTr="006A348D">
        <w:trPr>
          <w:trHeight w:val="3357"/>
        </w:trPr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927957" w:rsidRDefault="0003696F" w:rsidP="00927957">
            <w:pPr>
              <w:snapToGrid w:val="0"/>
              <w:spacing w:line="360" w:lineRule="auto"/>
              <w:rPr>
                <w:b/>
                <w:sz w:val="24"/>
              </w:rPr>
            </w:pPr>
            <w:r w:rsidRPr="00927957">
              <w:rPr>
                <w:b/>
                <w:sz w:val="24"/>
              </w:rPr>
              <w:t>2</w:t>
            </w:r>
            <w:r w:rsidRPr="00927957">
              <w:rPr>
                <w:b/>
                <w:sz w:val="24"/>
              </w:rPr>
              <w:t>、代表性著作、论文</w:t>
            </w:r>
          </w:p>
          <w:p w:rsidR="009D144E" w:rsidRPr="00421DE3" w:rsidRDefault="0003696F" w:rsidP="007307ED">
            <w:pPr>
              <w:snapToGrid w:val="0"/>
              <w:rPr>
                <w:rFonts w:ascii="Times New Roman" w:hAnsi="Times New Roman" w:cs="Times New Roman"/>
                <w:bCs/>
                <w:szCs w:val="21"/>
              </w:rPr>
            </w:pPr>
            <w:r w:rsidRPr="00421DE3">
              <w:rPr>
                <w:rFonts w:ascii="Times New Roman" w:hAnsi="Times New Roman" w:cs="Times New Roman"/>
                <w:bCs/>
                <w:szCs w:val="21"/>
              </w:rPr>
              <w:t>（请注明著作或论文名称、出版单位或发表刊物名称、期号、出版或发表时间、所有著、作者姓名以及作者排序等）</w:t>
            </w:r>
          </w:p>
          <w:p w:rsidR="00DB2834" w:rsidRPr="007C7F80" w:rsidRDefault="0025173A" w:rsidP="007C7F80">
            <w:pPr>
              <w:snapToGrid w:val="0"/>
              <w:spacing w:beforeLines="50"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7C7F80">
              <w:rPr>
                <w:rFonts w:ascii="宋体" w:hAnsi="宋体" w:hint="eastAsia"/>
                <w:b/>
                <w:sz w:val="24"/>
              </w:rPr>
              <w:t>著作</w:t>
            </w:r>
          </w:p>
          <w:p w:rsidR="0025173A" w:rsidRPr="007C7F80" w:rsidRDefault="0025173A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7C7F80">
              <w:rPr>
                <w:rFonts w:ascii="宋体" w:hAnsi="宋体" w:hint="eastAsia"/>
                <w:sz w:val="24"/>
              </w:rPr>
              <w:t>有机化学，重庆</w:t>
            </w:r>
            <w:r w:rsidR="00A171CF" w:rsidRPr="007C7F80">
              <w:rPr>
                <w:rFonts w:ascii="宋体" w:hAnsi="宋体" w:hint="eastAsia"/>
                <w:sz w:val="24"/>
              </w:rPr>
              <w:t>大学出版社，2015.08，</w:t>
            </w:r>
            <w:r w:rsidR="00D5745C" w:rsidRPr="007C7F80">
              <w:rPr>
                <w:rFonts w:ascii="宋体" w:hAnsi="宋体" w:hint="eastAsia"/>
                <w:sz w:val="24"/>
              </w:rPr>
              <w:t>谢昕</w:t>
            </w:r>
            <w:r w:rsidR="00A171CF" w:rsidRPr="007C7F80">
              <w:rPr>
                <w:rFonts w:ascii="宋体" w:hAnsi="宋体" w:hint="eastAsia"/>
                <w:sz w:val="24"/>
              </w:rPr>
              <w:t>、申森</w:t>
            </w:r>
            <w:r w:rsidR="00D5745C" w:rsidRPr="007C7F80">
              <w:rPr>
                <w:rFonts w:ascii="宋体" w:hAnsi="宋体" w:hint="eastAsia"/>
                <w:sz w:val="24"/>
              </w:rPr>
              <w:t>、李术艳、楚红英、李少华、马宇平、孙伟</w:t>
            </w:r>
            <w:r w:rsidR="00A171CF" w:rsidRPr="007C7F80">
              <w:rPr>
                <w:rFonts w:ascii="宋体" w:hAnsi="宋体" w:hint="eastAsia"/>
                <w:sz w:val="24"/>
              </w:rPr>
              <w:t>。</w:t>
            </w:r>
          </w:p>
          <w:p w:rsidR="0003696F" w:rsidRPr="007C7F80" w:rsidRDefault="009D144E" w:rsidP="007C7F80">
            <w:pPr>
              <w:snapToGrid w:val="0"/>
              <w:spacing w:beforeLines="50"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7C7F80">
              <w:rPr>
                <w:rFonts w:ascii="宋体" w:hAnsi="宋体"/>
                <w:b/>
                <w:sz w:val="24"/>
              </w:rPr>
              <w:t>论文</w:t>
            </w:r>
          </w:p>
          <w:p w:rsidR="006A348D" w:rsidRPr="007C7F80" w:rsidRDefault="00AE6E92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7C7F80">
              <w:rPr>
                <w:rFonts w:ascii="宋体" w:hAnsi="宋体" w:hint="eastAsia"/>
                <w:sz w:val="24"/>
              </w:rPr>
              <w:t>1.</w:t>
            </w:r>
            <w:r w:rsidR="007307ED" w:rsidRPr="007C7F80">
              <w:rPr>
                <w:rFonts w:ascii="宋体" w:hAnsi="宋体"/>
                <w:sz w:val="24"/>
              </w:rPr>
              <w:t>人造蛋粉的</w:t>
            </w:r>
            <w:r w:rsidR="00C8401E" w:rsidRPr="007C7F80">
              <w:rPr>
                <w:rFonts w:ascii="宋体" w:hAnsi="宋体"/>
                <w:sz w:val="24"/>
              </w:rPr>
              <w:t>功能特性</w:t>
            </w:r>
            <w:r w:rsidR="009D144E" w:rsidRPr="007C7F80">
              <w:rPr>
                <w:rFonts w:ascii="宋体" w:hAnsi="宋体"/>
                <w:sz w:val="24"/>
              </w:rPr>
              <w:t>，</w:t>
            </w:r>
            <w:r w:rsidR="007307ED" w:rsidRPr="007C7F80">
              <w:rPr>
                <w:rFonts w:ascii="宋体" w:hAnsi="宋体"/>
                <w:sz w:val="24"/>
              </w:rPr>
              <w:t>农业工程</w:t>
            </w:r>
            <w:r w:rsidR="009D144E" w:rsidRPr="007C7F80">
              <w:rPr>
                <w:rFonts w:ascii="宋体" w:hAnsi="宋体"/>
                <w:sz w:val="24"/>
              </w:rPr>
              <w:t>，201</w:t>
            </w:r>
            <w:r w:rsidR="007307ED" w:rsidRPr="007C7F80">
              <w:rPr>
                <w:rFonts w:ascii="宋体" w:hAnsi="宋体" w:hint="eastAsia"/>
                <w:sz w:val="24"/>
              </w:rPr>
              <w:t>7</w:t>
            </w:r>
            <w:r w:rsidR="009D144E" w:rsidRPr="007C7F80">
              <w:rPr>
                <w:rFonts w:ascii="宋体" w:hAnsi="宋体"/>
                <w:sz w:val="24"/>
              </w:rPr>
              <w:t>.</w:t>
            </w:r>
            <w:r w:rsidR="007307ED" w:rsidRPr="007C7F80">
              <w:rPr>
                <w:rFonts w:ascii="宋体" w:hAnsi="宋体" w:hint="eastAsia"/>
                <w:sz w:val="24"/>
              </w:rPr>
              <w:t>05</w:t>
            </w:r>
            <w:r w:rsidR="009D144E" w:rsidRPr="007C7F80">
              <w:rPr>
                <w:rFonts w:ascii="宋体" w:hAnsi="宋体"/>
                <w:sz w:val="24"/>
              </w:rPr>
              <w:t>，</w:t>
            </w:r>
            <w:r w:rsidR="007307ED" w:rsidRPr="007C7F80">
              <w:rPr>
                <w:rFonts w:ascii="宋体" w:hAnsi="宋体"/>
                <w:sz w:val="24"/>
              </w:rPr>
              <w:t>郭永</w:t>
            </w:r>
            <w:r w:rsidR="009D144E" w:rsidRPr="007C7F80">
              <w:rPr>
                <w:rFonts w:ascii="宋体" w:hAnsi="宋体"/>
                <w:sz w:val="24"/>
              </w:rPr>
              <w:t>、</w:t>
            </w:r>
            <w:r w:rsidR="007307ED" w:rsidRPr="007C7F80">
              <w:rPr>
                <w:rFonts w:ascii="宋体" w:hAnsi="宋体"/>
                <w:sz w:val="24"/>
              </w:rPr>
              <w:t>申森</w:t>
            </w:r>
            <w:r w:rsidR="009D144E" w:rsidRPr="007C7F80">
              <w:rPr>
                <w:rFonts w:ascii="宋体" w:hAnsi="宋体" w:hint="eastAsia"/>
                <w:sz w:val="24"/>
              </w:rPr>
              <w:t>。</w:t>
            </w:r>
          </w:p>
          <w:p w:rsidR="00A4081B" w:rsidRPr="007C7F80" w:rsidRDefault="00AE6E92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7C7F80">
              <w:rPr>
                <w:rFonts w:ascii="宋体" w:hAnsi="宋体" w:hint="eastAsia"/>
                <w:sz w:val="24"/>
              </w:rPr>
              <w:t>2.</w:t>
            </w:r>
            <w:r w:rsidR="00A4081B" w:rsidRPr="007C7F80">
              <w:rPr>
                <w:rFonts w:ascii="宋体" w:hAnsi="宋体" w:hint="eastAsia"/>
                <w:sz w:val="24"/>
              </w:rPr>
              <w:t>谷朊粉与其制备蛋白膜性能的相关性研究</w:t>
            </w:r>
            <w:r w:rsidR="00E47058" w:rsidRPr="007C7F80">
              <w:rPr>
                <w:rFonts w:ascii="宋体" w:hAnsi="宋体" w:hint="eastAsia"/>
                <w:sz w:val="24"/>
              </w:rPr>
              <w:t>，</w:t>
            </w:r>
            <w:r w:rsidR="00A4081B" w:rsidRPr="007C7F80">
              <w:rPr>
                <w:rFonts w:ascii="宋体" w:hAnsi="宋体" w:hint="eastAsia"/>
                <w:sz w:val="24"/>
              </w:rPr>
              <w:t>中国粮油学报</w:t>
            </w:r>
            <w:r w:rsidRPr="007C7F80">
              <w:rPr>
                <w:rFonts w:ascii="宋体" w:hAnsi="宋体" w:hint="eastAsia"/>
                <w:sz w:val="24"/>
              </w:rPr>
              <w:t>，201</w:t>
            </w:r>
            <w:r w:rsidR="00A4081B" w:rsidRPr="007C7F80">
              <w:rPr>
                <w:rFonts w:ascii="宋体" w:hAnsi="宋体" w:hint="eastAsia"/>
                <w:sz w:val="24"/>
              </w:rPr>
              <w:t>6</w:t>
            </w:r>
            <w:r w:rsidRPr="007C7F80">
              <w:rPr>
                <w:rFonts w:ascii="宋体" w:hAnsi="宋体" w:hint="eastAsia"/>
                <w:sz w:val="24"/>
              </w:rPr>
              <w:t>.0</w:t>
            </w:r>
            <w:r w:rsidR="00A4081B" w:rsidRPr="007C7F80">
              <w:rPr>
                <w:rFonts w:ascii="宋体" w:hAnsi="宋体" w:hint="eastAsia"/>
                <w:sz w:val="24"/>
              </w:rPr>
              <w:t>2</w:t>
            </w:r>
            <w:r w:rsidRPr="007C7F80">
              <w:rPr>
                <w:rFonts w:ascii="宋体" w:hAnsi="宋体" w:hint="eastAsia"/>
                <w:sz w:val="24"/>
              </w:rPr>
              <w:t>，</w:t>
            </w:r>
            <w:r w:rsidR="00A4081B" w:rsidRPr="007C7F80">
              <w:rPr>
                <w:rFonts w:ascii="宋体" w:hAnsi="宋体" w:hint="eastAsia"/>
                <w:sz w:val="24"/>
              </w:rPr>
              <w:t>张亚茹，王六强，李晓娟，黄雅露，张春红。</w:t>
            </w:r>
          </w:p>
          <w:p w:rsidR="00AE6E92" w:rsidRPr="007C7F80" w:rsidRDefault="00AE6E92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7C7F80">
              <w:rPr>
                <w:rFonts w:ascii="宋体" w:hAnsi="宋体" w:hint="eastAsia"/>
                <w:sz w:val="24"/>
              </w:rPr>
              <w:t>3.</w:t>
            </w:r>
            <w:r w:rsidR="00846B8F" w:rsidRPr="007C7F80">
              <w:rPr>
                <w:rFonts w:ascii="宋体" w:hAnsi="宋体"/>
                <w:sz w:val="24"/>
              </w:rPr>
              <w:t>皂角刺多糖的提取及抗氧化活性的研究</w:t>
            </w:r>
            <w:r w:rsidRPr="007C7F80">
              <w:rPr>
                <w:rFonts w:ascii="宋体" w:hAnsi="宋体"/>
                <w:sz w:val="24"/>
              </w:rPr>
              <w:t>，</w:t>
            </w:r>
            <w:r w:rsidR="00846B8F" w:rsidRPr="007C7F80">
              <w:rPr>
                <w:rFonts w:ascii="宋体" w:hAnsi="宋体"/>
                <w:sz w:val="24"/>
              </w:rPr>
              <w:t>理化检验（化学分册）</w:t>
            </w:r>
            <w:r w:rsidRPr="007C7F80">
              <w:rPr>
                <w:rFonts w:ascii="宋体" w:hAnsi="宋体"/>
                <w:sz w:val="24"/>
              </w:rPr>
              <w:t>，</w:t>
            </w:r>
            <w:r w:rsidRPr="007C7F80">
              <w:rPr>
                <w:rFonts w:ascii="宋体" w:hAnsi="宋体" w:hint="eastAsia"/>
                <w:sz w:val="24"/>
              </w:rPr>
              <w:t>201</w:t>
            </w:r>
            <w:r w:rsidR="00846B8F" w:rsidRPr="007C7F80">
              <w:rPr>
                <w:rFonts w:ascii="宋体" w:hAnsi="宋体" w:hint="eastAsia"/>
                <w:sz w:val="24"/>
              </w:rPr>
              <w:t>5</w:t>
            </w:r>
            <w:r w:rsidRPr="007C7F80">
              <w:rPr>
                <w:rFonts w:ascii="宋体" w:hAnsi="宋体" w:hint="eastAsia"/>
                <w:sz w:val="24"/>
              </w:rPr>
              <w:t>.0</w:t>
            </w:r>
            <w:r w:rsidR="00846B8F" w:rsidRPr="007C7F80">
              <w:rPr>
                <w:rFonts w:ascii="宋体" w:hAnsi="宋体" w:hint="eastAsia"/>
                <w:sz w:val="24"/>
              </w:rPr>
              <w:t>8</w:t>
            </w:r>
            <w:r w:rsidRPr="007C7F80">
              <w:rPr>
                <w:rFonts w:ascii="宋体" w:hAnsi="宋体" w:hint="eastAsia"/>
                <w:sz w:val="24"/>
              </w:rPr>
              <w:t>，</w:t>
            </w:r>
            <w:r w:rsidRPr="007C7F80">
              <w:rPr>
                <w:rFonts w:ascii="宋体" w:hAnsi="宋体"/>
                <w:sz w:val="24"/>
              </w:rPr>
              <w:t>楚红英、罗晓、李瑜</w:t>
            </w:r>
            <w:r w:rsidR="00A4081B" w:rsidRPr="007C7F80">
              <w:rPr>
                <w:rFonts w:ascii="宋体" w:hAnsi="宋体"/>
                <w:sz w:val="24"/>
              </w:rPr>
              <w:t>。</w:t>
            </w:r>
          </w:p>
          <w:p w:rsidR="008E71BA" w:rsidRPr="007C7F80" w:rsidRDefault="00AE6E92" w:rsidP="007C7F80">
            <w:pPr>
              <w:snapToGrid w:val="0"/>
              <w:spacing w:beforeLines="50"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7C7F80">
              <w:rPr>
                <w:rFonts w:ascii="宋体" w:hAnsi="宋体" w:hint="eastAsia"/>
                <w:sz w:val="24"/>
              </w:rPr>
              <w:t>4.</w:t>
            </w:r>
            <w:r w:rsidR="008E71BA" w:rsidRPr="007C7F80">
              <w:rPr>
                <w:rFonts w:ascii="宋体" w:hAnsi="宋体"/>
                <w:sz w:val="24"/>
              </w:rPr>
              <w:t>高职学生社会责任感培育探析，黄河水利职业技术学报，</w:t>
            </w:r>
            <w:r w:rsidR="008E71BA" w:rsidRPr="007C7F80">
              <w:rPr>
                <w:rFonts w:ascii="宋体" w:hAnsi="宋体" w:hint="eastAsia"/>
                <w:sz w:val="24"/>
              </w:rPr>
              <w:t>2015.01，张品品</w:t>
            </w:r>
            <w:r w:rsidR="00A4081B" w:rsidRPr="007C7F80">
              <w:rPr>
                <w:rFonts w:ascii="宋体" w:hAnsi="宋体" w:hint="eastAsia"/>
                <w:sz w:val="24"/>
              </w:rPr>
              <w:t>。</w:t>
            </w:r>
          </w:p>
          <w:p w:rsidR="00846B8F" w:rsidRDefault="00846B8F" w:rsidP="007C7F80">
            <w:pPr>
              <w:snapToGrid w:val="0"/>
              <w:spacing w:line="276" w:lineRule="auto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</w:p>
          <w:p w:rsidR="00846B8F" w:rsidRPr="008E71BA" w:rsidRDefault="00846B8F" w:rsidP="007C7F80">
            <w:pPr>
              <w:snapToGrid w:val="0"/>
              <w:spacing w:line="276" w:lineRule="auto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</w:p>
        </w:tc>
      </w:tr>
    </w:tbl>
    <w:p w:rsidR="000E0B55" w:rsidRDefault="000E0B55" w:rsidP="002E5C0B">
      <w:pPr>
        <w:rPr>
          <w:rFonts w:eastAsia="黑体"/>
        </w:rPr>
      </w:pPr>
    </w:p>
    <w:p w:rsidR="00405DFE" w:rsidRDefault="0003696F" w:rsidP="002E5C0B">
      <w:pPr>
        <w:rPr>
          <w:rFonts w:ascii="黑体" w:eastAsia="黑体"/>
          <w:sz w:val="28"/>
          <w:szCs w:val="28"/>
        </w:rPr>
      </w:pPr>
      <w:r w:rsidRPr="00D73634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四、资助项目决算表</w:t>
      </w:r>
      <w:r w:rsidRPr="00686B0B">
        <w:rPr>
          <w:rFonts w:ascii="黑体" w:eastAsia="黑体" w:hint="eastAsia"/>
          <w:sz w:val="28"/>
          <w:szCs w:val="28"/>
        </w:rPr>
        <w:t xml:space="preserve"> </w:t>
      </w: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92"/>
        <w:gridCol w:w="1424"/>
        <w:gridCol w:w="1685"/>
        <w:gridCol w:w="3791"/>
      </w:tblGrid>
      <w:tr w:rsidR="00405DFE" w:rsidTr="004A252C">
        <w:trPr>
          <w:trHeight w:val="774"/>
          <w:jc w:val="center"/>
        </w:trPr>
        <w:tc>
          <w:tcPr>
            <w:tcW w:w="2292" w:type="dxa"/>
            <w:vAlign w:val="center"/>
          </w:tcPr>
          <w:p w:rsidR="00405DFE" w:rsidRPr="002E5C0B" w:rsidRDefault="00405DFE" w:rsidP="004A252C">
            <w:pPr>
              <w:jc w:val="center"/>
              <w:rPr>
                <w:rFonts w:ascii="仿宋_GB2312"/>
                <w:sz w:val="24"/>
              </w:rPr>
            </w:pPr>
            <w:r w:rsidRPr="002E5C0B">
              <w:rPr>
                <w:rFonts w:ascii="仿宋_GB2312" w:hint="eastAsia"/>
                <w:sz w:val="24"/>
              </w:rPr>
              <w:t>项目金额</w:t>
            </w:r>
          </w:p>
        </w:tc>
        <w:tc>
          <w:tcPr>
            <w:tcW w:w="6900" w:type="dxa"/>
            <w:gridSpan w:val="3"/>
            <w:vAlign w:val="center"/>
          </w:tcPr>
          <w:p w:rsidR="00405DFE" w:rsidRPr="002E5C0B" w:rsidRDefault="00405DFE" w:rsidP="004A252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4.8</w:t>
            </w:r>
            <w:r w:rsidRPr="002E5C0B">
              <w:rPr>
                <w:rFonts w:ascii="仿宋_GB2312" w:hint="eastAsia"/>
                <w:sz w:val="24"/>
              </w:rPr>
              <w:t>万元</w:t>
            </w:r>
          </w:p>
        </w:tc>
      </w:tr>
      <w:tr w:rsidR="00405DFE" w:rsidTr="004A252C">
        <w:trPr>
          <w:trHeight w:val="1120"/>
          <w:jc w:val="center"/>
        </w:trPr>
        <w:tc>
          <w:tcPr>
            <w:tcW w:w="3716" w:type="dxa"/>
            <w:gridSpan w:val="2"/>
            <w:vAlign w:val="center"/>
          </w:tcPr>
          <w:p w:rsidR="00405DFE" w:rsidRPr="00CA5372" w:rsidRDefault="00405DFE" w:rsidP="004A252C">
            <w:pPr>
              <w:jc w:val="center"/>
              <w:rPr>
                <w:sz w:val="24"/>
                <w:szCs w:val="24"/>
              </w:rPr>
            </w:pPr>
            <w:r w:rsidRPr="00CA5372"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1685" w:type="dxa"/>
            <w:vAlign w:val="center"/>
          </w:tcPr>
          <w:p w:rsidR="00405DFE" w:rsidRPr="00CA5372" w:rsidRDefault="00405DFE" w:rsidP="004A252C">
            <w:pPr>
              <w:jc w:val="center"/>
              <w:rPr>
                <w:sz w:val="24"/>
                <w:szCs w:val="24"/>
              </w:rPr>
            </w:pPr>
            <w:r w:rsidRPr="00CA5372">
              <w:rPr>
                <w:rFonts w:hint="eastAsia"/>
                <w:sz w:val="24"/>
                <w:szCs w:val="24"/>
              </w:rPr>
              <w:t>金额（万元）</w:t>
            </w:r>
          </w:p>
        </w:tc>
        <w:tc>
          <w:tcPr>
            <w:tcW w:w="3791" w:type="dxa"/>
            <w:vAlign w:val="center"/>
          </w:tcPr>
          <w:p w:rsidR="00405DFE" w:rsidRPr="00CA5372" w:rsidRDefault="00405DFE" w:rsidP="004A252C">
            <w:pPr>
              <w:jc w:val="center"/>
              <w:rPr>
                <w:sz w:val="24"/>
                <w:szCs w:val="24"/>
              </w:rPr>
            </w:pPr>
            <w:r w:rsidRPr="00CA5372">
              <w:rPr>
                <w:rFonts w:hint="eastAsia"/>
                <w:sz w:val="24"/>
                <w:szCs w:val="24"/>
              </w:rPr>
              <w:t>用</w:t>
            </w:r>
            <w:r w:rsidRPr="00CA5372">
              <w:rPr>
                <w:rFonts w:hint="eastAsia"/>
                <w:sz w:val="24"/>
                <w:szCs w:val="24"/>
              </w:rPr>
              <w:t xml:space="preserve">     </w:t>
            </w:r>
            <w:r w:rsidRPr="00CA5372">
              <w:rPr>
                <w:rFonts w:hint="eastAsia"/>
                <w:sz w:val="24"/>
                <w:szCs w:val="24"/>
              </w:rPr>
              <w:t>途</w:t>
            </w:r>
          </w:p>
        </w:tc>
      </w:tr>
      <w:tr w:rsidR="00405DFE" w:rsidTr="004A252C">
        <w:trPr>
          <w:trHeight w:val="1404"/>
          <w:jc w:val="center"/>
        </w:trPr>
        <w:tc>
          <w:tcPr>
            <w:tcW w:w="3716" w:type="dxa"/>
            <w:gridSpan w:val="2"/>
            <w:vAlign w:val="center"/>
          </w:tcPr>
          <w:p w:rsidR="00405DFE" w:rsidRPr="00405DFE" w:rsidRDefault="00405DFE" w:rsidP="009444C0">
            <w:pPr>
              <w:spacing w:line="480" w:lineRule="auto"/>
              <w:jc w:val="left"/>
              <w:rPr>
                <w:rFonts w:ascii="仿宋_GB2312" w:hAnsi="仿宋"/>
                <w:bCs/>
                <w:sz w:val="24"/>
                <w:szCs w:val="24"/>
              </w:rPr>
            </w:pPr>
            <w:r w:rsidRPr="00CA5372">
              <w:rPr>
                <w:rFonts w:ascii="宋体" w:eastAsia="宋体" w:hAnsi="宋体" w:hint="eastAsia"/>
                <w:sz w:val="24"/>
                <w:szCs w:val="24"/>
              </w:rPr>
              <w:t>1.</w:t>
            </w:r>
            <w:r w:rsidR="009444C0" w:rsidRPr="00405DFE">
              <w:rPr>
                <w:rFonts w:ascii="仿宋_GB2312" w:hAnsi="仿宋"/>
                <w:bCs/>
                <w:sz w:val="24"/>
                <w:szCs w:val="24"/>
              </w:rPr>
              <w:t xml:space="preserve"> </w:t>
            </w:r>
            <w:r w:rsidR="009444C0" w:rsidRPr="00CA5372">
              <w:rPr>
                <w:rFonts w:ascii="宋体" w:eastAsia="宋体" w:hAnsi="宋体" w:hint="eastAsia"/>
                <w:sz w:val="24"/>
                <w:szCs w:val="24"/>
              </w:rPr>
              <w:t>科研业务费</w:t>
            </w:r>
          </w:p>
        </w:tc>
        <w:tc>
          <w:tcPr>
            <w:tcW w:w="1685" w:type="dxa"/>
            <w:vAlign w:val="center"/>
          </w:tcPr>
          <w:p w:rsidR="00405DFE" w:rsidRPr="00CA5372" w:rsidRDefault="009444C0" w:rsidP="004A252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0.2</w:t>
            </w:r>
          </w:p>
        </w:tc>
        <w:tc>
          <w:tcPr>
            <w:tcW w:w="3791" w:type="dxa"/>
            <w:vAlign w:val="center"/>
          </w:tcPr>
          <w:p w:rsidR="00405DFE" w:rsidRPr="00CA5372" w:rsidRDefault="009444C0" w:rsidP="004A252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727548">
              <w:rPr>
                <w:rFonts w:ascii="仿宋_GB2312" w:hAnsi="仿宋" w:hint="eastAsia"/>
                <w:bCs/>
                <w:sz w:val="24"/>
                <w:szCs w:val="24"/>
              </w:rPr>
              <w:t>通讯、</w:t>
            </w:r>
            <w:r>
              <w:rPr>
                <w:rFonts w:ascii="仿宋_GB2312" w:hAnsi="仿宋" w:hint="eastAsia"/>
                <w:bCs/>
                <w:sz w:val="24"/>
                <w:szCs w:val="24"/>
              </w:rPr>
              <w:t>加班</w:t>
            </w:r>
            <w:r w:rsidRPr="00727548">
              <w:rPr>
                <w:rFonts w:ascii="仿宋_GB2312" w:hAnsi="仿宋" w:hint="eastAsia"/>
                <w:bCs/>
                <w:sz w:val="24"/>
                <w:szCs w:val="24"/>
              </w:rPr>
              <w:t>误餐</w:t>
            </w:r>
            <w:r>
              <w:rPr>
                <w:rFonts w:ascii="仿宋_GB2312" w:hAnsi="仿宋" w:hint="eastAsia"/>
                <w:bCs/>
                <w:sz w:val="24"/>
                <w:szCs w:val="24"/>
              </w:rPr>
              <w:t>等</w:t>
            </w:r>
          </w:p>
        </w:tc>
      </w:tr>
      <w:tr w:rsidR="00405DFE" w:rsidTr="004A252C">
        <w:trPr>
          <w:trHeight w:val="1404"/>
          <w:jc w:val="center"/>
        </w:trPr>
        <w:tc>
          <w:tcPr>
            <w:tcW w:w="3716" w:type="dxa"/>
            <w:gridSpan w:val="2"/>
            <w:vAlign w:val="center"/>
          </w:tcPr>
          <w:p w:rsidR="00405DFE" w:rsidRPr="00CA5372" w:rsidRDefault="00405DFE" w:rsidP="00405DFE">
            <w:pPr>
              <w:rPr>
                <w:rFonts w:ascii="宋体" w:eastAsia="宋体" w:hAnsi="宋体"/>
                <w:sz w:val="24"/>
                <w:szCs w:val="24"/>
              </w:rPr>
            </w:pPr>
            <w:r w:rsidRPr="00CA5372">
              <w:rPr>
                <w:rFonts w:ascii="宋体" w:eastAsia="宋体" w:hAnsi="宋体" w:hint="eastAsia"/>
                <w:sz w:val="24"/>
                <w:szCs w:val="24"/>
              </w:rPr>
              <w:t>2.</w:t>
            </w:r>
            <w:r w:rsidRPr="00CA5372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9444C0">
              <w:rPr>
                <w:rFonts w:ascii="宋体" w:eastAsia="宋体" w:hAnsi="宋体" w:hint="eastAsia"/>
                <w:sz w:val="24"/>
                <w:szCs w:val="24"/>
              </w:rPr>
              <w:t>设备材料费</w:t>
            </w:r>
          </w:p>
        </w:tc>
        <w:tc>
          <w:tcPr>
            <w:tcW w:w="1685" w:type="dxa"/>
            <w:vAlign w:val="center"/>
          </w:tcPr>
          <w:p w:rsidR="00405DFE" w:rsidRPr="00CA5372" w:rsidRDefault="009444C0" w:rsidP="00405DFE">
            <w:pPr>
              <w:jc w:val="center"/>
              <w:rPr>
                <w:sz w:val="24"/>
                <w:szCs w:val="24"/>
              </w:rPr>
            </w:pPr>
            <w:r>
              <w:rPr>
                <w:rFonts w:ascii="仿宋_GB2312" w:hAnsi="仿宋" w:hint="eastAsia"/>
                <w:bCs/>
                <w:sz w:val="24"/>
                <w:szCs w:val="24"/>
              </w:rPr>
              <w:t>2.5</w:t>
            </w:r>
          </w:p>
        </w:tc>
        <w:tc>
          <w:tcPr>
            <w:tcW w:w="3791" w:type="dxa"/>
            <w:vAlign w:val="center"/>
          </w:tcPr>
          <w:p w:rsidR="00405DFE" w:rsidRPr="00CA5372" w:rsidRDefault="00864F22" w:rsidP="00864F22">
            <w:pPr>
              <w:spacing w:line="360" w:lineRule="auto"/>
              <w:rPr>
                <w:rFonts w:ascii="仿宋_GB2312" w:hAnsi="仿宋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大豆分离蛋白</w:t>
            </w:r>
            <w:r w:rsidR="009444C0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酶制剂</w:t>
            </w:r>
            <w:r w:rsidR="009444C0" w:rsidRPr="00CA5372">
              <w:rPr>
                <w:rFonts w:ascii="宋体" w:eastAsia="宋体" w:hAnsi="宋体" w:hint="eastAsia"/>
                <w:sz w:val="24"/>
                <w:szCs w:val="24"/>
              </w:rPr>
              <w:t>等</w:t>
            </w:r>
            <w:r w:rsidR="009444C0">
              <w:rPr>
                <w:rFonts w:ascii="宋体" w:eastAsia="宋体" w:hAnsi="宋体" w:hint="eastAsia"/>
                <w:sz w:val="24"/>
                <w:szCs w:val="24"/>
              </w:rPr>
              <w:t>，计算机1台，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检测</w:t>
            </w:r>
            <w:r w:rsidR="009444C0" w:rsidRPr="00CA5372">
              <w:rPr>
                <w:rFonts w:ascii="宋体" w:eastAsia="宋体" w:hAnsi="宋体" w:hint="eastAsia"/>
                <w:sz w:val="24"/>
                <w:szCs w:val="24"/>
              </w:rPr>
              <w:t>等。</w:t>
            </w:r>
          </w:p>
        </w:tc>
      </w:tr>
      <w:tr w:rsidR="00405DFE" w:rsidTr="004A252C">
        <w:trPr>
          <w:trHeight w:val="1404"/>
          <w:jc w:val="center"/>
        </w:trPr>
        <w:tc>
          <w:tcPr>
            <w:tcW w:w="3716" w:type="dxa"/>
            <w:gridSpan w:val="2"/>
            <w:vAlign w:val="center"/>
          </w:tcPr>
          <w:p w:rsidR="00405DFE" w:rsidRPr="00CA5372" w:rsidRDefault="00405DFE" w:rsidP="009444C0">
            <w:pPr>
              <w:rPr>
                <w:sz w:val="24"/>
                <w:szCs w:val="24"/>
              </w:rPr>
            </w:pPr>
            <w:r w:rsidRPr="00CA5372">
              <w:rPr>
                <w:rFonts w:ascii="宋体" w:eastAsia="宋体" w:hAnsi="宋体" w:hint="eastAsia"/>
                <w:sz w:val="24"/>
                <w:szCs w:val="24"/>
              </w:rPr>
              <w:t>3.</w:t>
            </w:r>
            <w:r w:rsidRPr="00727548">
              <w:rPr>
                <w:rFonts w:ascii="仿宋_GB2312" w:hAnsi="仿宋" w:hint="eastAsia"/>
                <w:bCs/>
                <w:sz w:val="24"/>
                <w:szCs w:val="24"/>
              </w:rPr>
              <w:t xml:space="preserve"> </w:t>
            </w:r>
            <w:r w:rsidRPr="00727548">
              <w:rPr>
                <w:rFonts w:ascii="仿宋_GB2312" w:hAnsi="仿宋" w:hint="eastAsia"/>
                <w:bCs/>
                <w:sz w:val="24"/>
                <w:szCs w:val="24"/>
              </w:rPr>
              <w:t>图书资料</w:t>
            </w:r>
            <w:r w:rsidR="009444C0">
              <w:rPr>
                <w:rFonts w:ascii="仿宋_GB2312" w:hAnsi="仿宋" w:hint="eastAsia"/>
                <w:bCs/>
                <w:sz w:val="24"/>
                <w:szCs w:val="24"/>
              </w:rPr>
              <w:t>费</w:t>
            </w:r>
          </w:p>
        </w:tc>
        <w:tc>
          <w:tcPr>
            <w:tcW w:w="1685" w:type="dxa"/>
            <w:vAlign w:val="center"/>
          </w:tcPr>
          <w:p w:rsidR="00405DFE" w:rsidRPr="00CA5372" w:rsidRDefault="00405DFE" w:rsidP="009444C0">
            <w:pPr>
              <w:jc w:val="center"/>
              <w:rPr>
                <w:sz w:val="24"/>
                <w:szCs w:val="24"/>
              </w:rPr>
            </w:pPr>
            <w:r w:rsidRPr="00CA5372">
              <w:rPr>
                <w:rFonts w:hint="eastAsia"/>
                <w:sz w:val="24"/>
                <w:szCs w:val="24"/>
              </w:rPr>
              <w:t>0.</w:t>
            </w:r>
            <w:r w:rsidR="009444C0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791" w:type="dxa"/>
            <w:vAlign w:val="center"/>
          </w:tcPr>
          <w:p w:rsidR="00405DFE" w:rsidRPr="00CA5372" w:rsidRDefault="00EE3227" w:rsidP="009444C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打印报告，</w:t>
            </w:r>
            <w:r w:rsidR="0063315A">
              <w:rPr>
                <w:rFonts w:ascii="宋体" w:eastAsia="宋体" w:hAnsi="宋体"/>
                <w:sz w:val="24"/>
                <w:szCs w:val="24"/>
              </w:rPr>
              <w:t>复印资料、</w:t>
            </w:r>
            <w:r>
              <w:rPr>
                <w:rFonts w:ascii="宋体" w:eastAsia="宋体" w:hAnsi="宋体"/>
                <w:sz w:val="24"/>
                <w:szCs w:val="24"/>
              </w:rPr>
              <w:t>图书</w:t>
            </w:r>
            <w:r w:rsidR="009444C0">
              <w:rPr>
                <w:rFonts w:ascii="宋体" w:eastAsia="宋体" w:hAnsi="宋体"/>
                <w:sz w:val="24"/>
                <w:szCs w:val="24"/>
              </w:rPr>
              <w:t>购买等</w:t>
            </w:r>
          </w:p>
        </w:tc>
      </w:tr>
      <w:tr w:rsidR="00405DFE" w:rsidTr="004A252C">
        <w:trPr>
          <w:trHeight w:val="1404"/>
          <w:jc w:val="center"/>
        </w:trPr>
        <w:tc>
          <w:tcPr>
            <w:tcW w:w="3716" w:type="dxa"/>
            <w:gridSpan w:val="2"/>
            <w:vAlign w:val="center"/>
          </w:tcPr>
          <w:p w:rsidR="00405DFE" w:rsidRPr="00CA5372" w:rsidRDefault="00405DFE" w:rsidP="00405DFE">
            <w:pPr>
              <w:rPr>
                <w:rFonts w:ascii="宋体" w:eastAsia="宋体" w:hAnsi="宋体"/>
                <w:sz w:val="24"/>
                <w:szCs w:val="24"/>
              </w:rPr>
            </w:pPr>
            <w:r w:rsidRPr="00CA5372">
              <w:rPr>
                <w:rFonts w:ascii="宋体" w:eastAsia="宋体" w:hAnsi="宋体" w:hint="eastAsia"/>
                <w:sz w:val="24"/>
                <w:szCs w:val="24"/>
              </w:rPr>
              <w:t>4.</w:t>
            </w:r>
            <w:r w:rsidRPr="00727548">
              <w:rPr>
                <w:rFonts w:ascii="仿宋_GB2312" w:hAnsi="仿宋" w:hint="eastAsia"/>
                <w:bCs/>
                <w:sz w:val="24"/>
                <w:szCs w:val="24"/>
              </w:rPr>
              <w:t xml:space="preserve"> </w:t>
            </w:r>
            <w:r w:rsidRPr="00727548">
              <w:rPr>
                <w:rFonts w:ascii="仿宋_GB2312" w:hAnsi="仿宋" w:hint="eastAsia"/>
                <w:bCs/>
                <w:sz w:val="24"/>
                <w:szCs w:val="24"/>
              </w:rPr>
              <w:t>学术交流</w:t>
            </w:r>
            <w:r w:rsidR="0063315A">
              <w:rPr>
                <w:rFonts w:ascii="仿宋_GB2312" w:hAnsi="仿宋" w:hint="eastAsia"/>
                <w:bCs/>
                <w:sz w:val="24"/>
                <w:szCs w:val="24"/>
              </w:rPr>
              <w:t>费</w:t>
            </w:r>
          </w:p>
        </w:tc>
        <w:tc>
          <w:tcPr>
            <w:tcW w:w="1685" w:type="dxa"/>
            <w:vAlign w:val="center"/>
          </w:tcPr>
          <w:p w:rsidR="00405DFE" w:rsidRPr="00CA5372" w:rsidRDefault="00405DFE" w:rsidP="004A252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0.2</w:t>
            </w:r>
          </w:p>
        </w:tc>
        <w:tc>
          <w:tcPr>
            <w:tcW w:w="3791" w:type="dxa"/>
            <w:vAlign w:val="center"/>
          </w:tcPr>
          <w:p w:rsidR="00405DFE" w:rsidRPr="00CA5372" w:rsidRDefault="00EE3227" w:rsidP="004A252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参加学术交流</w:t>
            </w:r>
            <w:r w:rsidR="0063315A">
              <w:rPr>
                <w:rFonts w:ascii="宋体" w:eastAsia="宋体" w:hAnsi="宋体" w:hint="eastAsia"/>
                <w:sz w:val="24"/>
                <w:szCs w:val="24"/>
              </w:rPr>
              <w:t>，科技查新等</w:t>
            </w:r>
          </w:p>
        </w:tc>
      </w:tr>
      <w:tr w:rsidR="00405DFE" w:rsidTr="004A252C">
        <w:trPr>
          <w:trHeight w:val="1404"/>
          <w:jc w:val="center"/>
        </w:trPr>
        <w:tc>
          <w:tcPr>
            <w:tcW w:w="3716" w:type="dxa"/>
            <w:gridSpan w:val="2"/>
            <w:vAlign w:val="center"/>
          </w:tcPr>
          <w:p w:rsidR="00405DFE" w:rsidRPr="00CA5372" w:rsidRDefault="00405DFE" w:rsidP="00405DFE">
            <w:pPr>
              <w:rPr>
                <w:sz w:val="24"/>
                <w:szCs w:val="24"/>
              </w:rPr>
            </w:pPr>
            <w:r w:rsidRPr="00CA5372">
              <w:rPr>
                <w:rFonts w:ascii="宋体" w:eastAsia="宋体" w:hAnsi="宋体" w:hint="eastAsia"/>
                <w:sz w:val="24"/>
                <w:szCs w:val="24"/>
              </w:rPr>
              <w:t>5.</w:t>
            </w:r>
            <w:r w:rsidRPr="00CA5372">
              <w:rPr>
                <w:sz w:val="24"/>
                <w:szCs w:val="24"/>
              </w:rPr>
              <w:t xml:space="preserve"> </w:t>
            </w:r>
            <w:r w:rsidR="0063315A">
              <w:rPr>
                <w:sz w:val="24"/>
                <w:szCs w:val="24"/>
              </w:rPr>
              <w:t>会议费与</w:t>
            </w:r>
            <w:r w:rsidR="009444C0">
              <w:rPr>
                <w:sz w:val="24"/>
                <w:szCs w:val="24"/>
              </w:rPr>
              <w:t>差旅费</w:t>
            </w:r>
          </w:p>
        </w:tc>
        <w:tc>
          <w:tcPr>
            <w:tcW w:w="1685" w:type="dxa"/>
            <w:vAlign w:val="center"/>
          </w:tcPr>
          <w:p w:rsidR="00405DFE" w:rsidRPr="00CA5372" w:rsidRDefault="00405DFE" w:rsidP="009444C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</w:t>
            </w:r>
            <w:r w:rsidR="009444C0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791" w:type="dxa"/>
            <w:vAlign w:val="center"/>
          </w:tcPr>
          <w:p w:rsidR="00405DFE" w:rsidRPr="00CA5372" w:rsidRDefault="00405DFE" w:rsidP="00EE3227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CA5372">
              <w:rPr>
                <w:rFonts w:hint="eastAsia"/>
                <w:sz w:val="24"/>
                <w:szCs w:val="24"/>
              </w:rPr>
              <w:t>外出调研费用</w:t>
            </w:r>
          </w:p>
        </w:tc>
      </w:tr>
      <w:tr w:rsidR="00405DFE" w:rsidTr="004A252C">
        <w:trPr>
          <w:trHeight w:val="1404"/>
          <w:jc w:val="center"/>
        </w:trPr>
        <w:tc>
          <w:tcPr>
            <w:tcW w:w="3716" w:type="dxa"/>
            <w:gridSpan w:val="2"/>
            <w:vAlign w:val="center"/>
          </w:tcPr>
          <w:p w:rsidR="00405DFE" w:rsidRPr="00CA5372" w:rsidRDefault="00405DFE" w:rsidP="009444C0">
            <w:pPr>
              <w:rPr>
                <w:rFonts w:ascii="宋体" w:eastAsia="宋体" w:hAnsi="宋体"/>
                <w:sz w:val="24"/>
                <w:szCs w:val="24"/>
              </w:rPr>
            </w:pPr>
            <w:r w:rsidRPr="00CA5372">
              <w:rPr>
                <w:rFonts w:ascii="宋体" w:eastAsia="宋体" w:hAnsi="宋体" w:hint="eastAsia"/>
                <w:sz w:val="24"/>
                <w:szCs w:val="24"/>
              </w:rPr>
              <w:t>6.</w:t>
            </w:r>
            <w:r w:rsidRPr="00CA5372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727548">
              <w:rPr>
                <w:rFonts w:ascii="仿宋_GB2312" w:hAnsi="仿宋" w:hint="eastAsia"/>
                <w:bCs/>
                <w:sz w:val="24"/>
                <w:szCs w:val="24"/>
              </w:rPr>
              <w:t>项目</w:t>
            </w:r>
            <w:r w:rsidR="009444C0">
              <w:rPr>
                <w:rFonts w:ascii="仿宋_GB2312" w:hAnsi="仿宋" w:hint="eastAsia"/>
                <w:bCs/>
                <w:sz w:val="24"/>
                <w:szCs w:val="24"/>
              </w:rPr>
              <w:t>调研及实施</w:t>
            </w:r>
          </w:p>
        </w:tc>
        <w:tc>
          <w:tcPr>
            <w:tcW w:w="1685" w:type="dxa"/>
            <w:vAlign w:val="center"/>
          </w:tcPr>
          <w:p w:rsidR="00405DFE" w:rsidRPr="00CA5372" w:rsidRDefault="00405DFE" w:rsidP="004A252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0.8</w:t>
            </w:r>
          </w:p>
        </w:tc>
        <w:tc>
          <w:tcPr>
            <w:tcW w:w="3791" w:type="dxa"/>
            <w:vAlign w:val="center"/>
          </w:tcPr>
          <w:p w:rsidR="00405DFE" w:rsidRPr="00CA5372" w:rsidRDefault="00EE3227" w:rsidP="004A252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CA5372">
              <w:rPr>
                <w:rFonts w:ascii="宋体" w:eastAsia="宋体" w:hAnsi="宋体" w:hint="eastAsia"/>
                <w:sz w:val="24"/>
                <w:szCs w:val="24"/>
              </w:rPr>
              <w:t>课题</w:t>
            </w:r>
            <w:r w:rsidR="009444C0">
              <w:rPr>
                <w:rFonts w:ascii="宋体" w:eastAsia="宋体" w:hAnsi="宋体" w:hint="eastAsia"/>
                <w:sz w:val="24"/>
                <w:szCs w:val="24"/>
              </w:rPr>
              <w:t>咨询</w:t>
            </w:r>
            <w:r w:rsidRPr="00CA5372">
              <w:rPr>
                <w:rFonts w:ascii="宋体" w:eastAsia="宋体" w:hAnsi="宋体" w:hint="eastAsia"/>
                <w:sz w:val="24"/>
                <w:szCs w:val="24"/>
              </w:rPr>
              <w:t>研讨、评审费用</w:t>
            </w:r>
          </w:p>
        </w:tc>
      </w:tr>
      <w:tr w:rsidR="00405DFE" w:rsidTr="004A252C">
        <w:trPr>
          <w:trHeight w:val="1404"/>
          <w:jc w:val="center"/>
        </w:trPr>
        <w:tc>
          <w:tcPr>
            <w:tcW w:w="3716" w:type="dxa"/>
            <w:gridSpan w:val="2"/>
            <w:vAlign w:val="center"/>
          </w:tcPr>
          <w:p w:rsidR="00405DFE" w:rsidRPr="00CA5372" w:rsidRDefault="00405DFE" w:rsidP="009444C0">
            <w:pPr>
              <w:rPr>
                <w:sz w:val="24"/>
                <w:szCs w:val="24"/>
              </w:rPr>
            </w:pPr>
            <w:r w:rsidRPr="00CA5372">
              <w:rPr>
                <w:rFonts w:ascii="宋体" w:eastAsia="宋体" w:hAnsi="宋体" w:hint="eastAsia"/>
                <w:sz w:val="24"/>
                <w:szCs w:val="24"/>
              </w:rPr>
              <w:t>7.</w:t>
            </w:r>
            <w:r w:rsidRPr="00CA5372">
              <w:rPr>
                <w:sz w:val="24"/>
                <w:szCs w:val="24"/>
              </w:rPr>
              <w:t xml:space="preserve"> </w:t>
            </w:r>
            <w:r w:rsidRPr="00727548">
              <w:rPr>
                <w:rFonts w:ascii="仿宋_GB2312" w:hAnsi="仿宋" w:hint="eastAsia"/>
                <w:bCs/>
                <w:sz w:val="24"/>
                <w:szCs w:val="24"/>
              </w:rPr>
              <w:t>其他费用</w:t>
            </w:r>
          </w:p>
        </w:tc>
        <w:tc>
          <w:tcPr>
            <w:tcW w:w="1685" w:type="dxa"/>
            <w:vAlign w:val="center"/>
          </w:tcPr>
          <w:p w:rsidR="00405DFE" w:rsidRPr="00CA5372" w:rsidRDefault="00405DFE" w:rsidP="0063315A">
            <w:pPr>
              <w:jc w:val="center"/>
              <w:rPr>
                <w:sz w:val="24"/>
                <w:szCs w:val="24"/>
              </w:rPr>
            </w:pPr>
            <w:r w:rsidRPr="00CA5372">
              <w:rPr>
                <w:rFonts w:hint="eastAsia"/>
                <w:sz w:val="24"/>
                <w:szCs w:val="24"/>
              </w:rPr>
              <w:t>0.</w:t>
            </w:r>
            <w:r w:rsidR="0063315A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791" w:type="dxa"/>
            <w:vAlign w:val="center"/>
          </w:tcPr>
          <w:p w:rsidR="00405DFE" w:rsidRPr="00CA5372" w:rsidRDefault="0063315A" w:rsidP="004A252C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邮寄资料等</w:t>
            </w:r>
          </w:p>
        </w:tc>
      </w:tr>
    </w:tbl>
    <w:p w:rsidR="00405DFE" w:rsidRDefault="00405DFE" w:rsidP="002E5C0B">
      <w:pPr>
        <w:rPr>
          <w:rFonts w:ascii="黑体" w:eastAsia="黑体"/>
          <w:sz w:val="28"/>
          <w:szCs w:val="28"/>
        </w:rPr>
      </w:pPr>
    </w:p>
    <w:p w:rsidR="0003696F" w:rsidRDefault="0003696F" w:rsidP="002E5C0B">
      <w:pPr>
        <w:rPr>
          <w:rFonts w:ascii="黑体" w:eastAsia="黑体"/>
          <w:szCs w:val="20"/>
        </w:rPr>
      </w:pPr>
      <w:r>
        <w:rPr>
          <w:rFonts w:ascii="黑体" w:eastAsia="黑体" w:hint="eastAsia"/>
        </w:rPr>
        <w:t xml:space="preserve">                      　　　　　　　　　　</w:t>
      </w:r>
    </w:p>
    <w:p w:rsidR="00846B8F" w:rsidRDefault="00846B8F" w:rsidP="002E5C0B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:rsidR="0003696F" w:rsidRPr="00D73634" w:rsidRDefault="0003696F" w:rsidP="002E5C0B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D73634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五、考核结论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41"/>
      </w:tblGrid>
      <w:tr w:rsidR="0003696F">
        <w:trPr>
          <w:trHeight w:val="3521"/>
          <w:jc w:val="center"/>
        </w:trPr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2E5C0B">
            <w:pPr>
              <w:snapToGrid w:val="0"/>
              <w:rPr>
                <w:sz w:val="24"/>
              </w:rPr>
            </w:pPr>
            <w:r w:rsidRPr="006C1208">
              <w:rPr>
                <w:rFonts w:hint="eastAsia"/>
                <w:sz w:val="24"/>
              </w:rPr>
              <w:t>主要内容包括：项目完成情况，在教学水平、科研能力、团队建设、社会服务等方面完成培养计划情况，今后发展意见建议和努力方向。考核等次意见。</w:t>
            </w:r>
          </w:p>
          <w:p w:rsidR="006C1208" w:rsidRDefault="006C1208" w:rsidP="002E5C0B">
            <w:pPr>
              <w:snapToGrid w:val="0"/>
              <w:rPr>
                <w:sz w:val="24"/>
              </w:rPr>
            </w:pPr>
          </w:p>
          <w:p w:rsidR="0072680B" w:rsidRDefault="0072680B" w:rsidP="002E5C0B">
            <w:pPr>
              <w:snapToGrid w:val="0"/>
              <w:rPr>
                <w:sz w:val="24"/>
              </w:rPr>
            </w:pPr>
          </w:p>
          <w:p w:rsidR="006C1208" w:rsidRDefault="006C1208">
            <w:pPr>
              <w:rPr>
                <w:sz w:val="28"/>
              </w:rPr>
            </w:pPr>
          </w:p>
          <w:p w:rsidR="006C1208" w:rsidRDefault="006C1208">
            <w:pPr>
              <w:rPr>
                <w:sz w:val="28"/>
              </w:rPr>
            </w:pPr>
          </w:p>
          <w:p w:rsidR="006C1208" w:rsidRDefault="006C1208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345D01" w:rsidRDefault="00345D01">
            <w:pPr>
              <w:rPr>
                <w:sz w:val="28"/>
              </w:rPr>
            </w:pPr>
          </w:p>
          <w:p w:rsidR="0003696F" w:rsidRDefault="0003696F" w:rsidP="006C1208">
            <w:pPr>
              <w:ind w:right="560" w:firstLineChars="1750" w:firstLine="49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4"/>
              </w:rPr>
              <w:t>考核专家组长：</w:t>
            </w:r>
          </w:p>
          <w:p w:rsidR="0003696F" w:rsidRDefault="0003696F">
            <w:pPr>
              <w:rPr>
                <w:sz w:val="24"/>
              </w:rPr>
            </w:pPr>
          </w:p>
          <w:p w:rsidR="0003696F" w:rsidRDefault="0003696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　　　　　　　　　　　　　　　　　　年　　月　　日</w:t>
            </w:r>
          </w:p>
        </w:tc>
      </w:tr>
    </w:tbl>
    <w:p w:rsidR="0003696F" w:rsidRDefault="0003696F" w:rsidP="002E5C0B">
      <w:pPr>
        <w:rPr>
          <w:rFonts w:ascii="黑体" w:eastAsia="黑体"/>
          <w:szCs w:val="20"/>
        </w:rPr>
      </w:pPr>
      <w:r>
        <w:br w:type="page"/>
      </w:r>
      <w:r w:rsidRPr="00D73634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lastRenderedPageBreak/>
        <w:t>六、鉴定专家名单</w:t>
      </w:r>
    </w:p>
    <w:tbl>
      <w:tblPr>
        <w:tblW w:w="8968" w:type="dxa"/>
        <w:jc w:val="center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419"/>
        <w:gridCol w:w="2730"/>
        <w:gridCol w:w="2130"/>
        <w:gridCol w:w="1588"/>
      </w:tblGrid>
      <w:tr w:rsidR="0003696F" w:rsidRPr="002E5C0B" w:rsidTr="006C1208">
        <w:trPr>
          <w:trHeight w:val="65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5C0B" w:rsidRDefault="0003696F">
            <w:pPr>
              <w:jc w:val="center"/>
              <w:rPr>
                <w:rFonts w:ascii="仿宋_GB2312" w:hAnsi="仿宋"/>
                <w:sz w:val="28"/>
              </w:rPr>
            </w:pPr>
            <w:r w:rsidRPr="002E5C0B">
              <w:rPr>
                <w:rFonts w:ascii="仿宋_GB2312" w:hAnsi="仿宋" w:hint="eastAsia"/>
                <w:sz w:val="28"/>
              </w:rPr>
              <w:t>姓名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5C0B" w:rsidRDefault="0003696F">
            <w:pPr>
              <w:jc w:val="center"/>
              <w:rPr>
                <w:rFonts w:ascii="仿宋_GB2312" w:hAnsi="仿宋"/>
                <w:sz w:val="28"/>
              </w:rPr>
            </w:pPr>
            <w:r w:rsidRPr="002E5C0B">
              <w:rPr>
                <w:rFonts w:ascii="仿宋_GB2312" w:hAnsi="仿宋" w:hint="eastAsia"/>
                <w:sz w:val="28"/>
              </w:rPr>
              <w:t>职称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5C0B" w:rsidRDefault="0003696F">
            <w:pPr>
              <w:jc w:val="center"/>
              <w:rPr>
                <w:rFonts w:ascii="仿宋_GB2312" w:hAnsi="仿宋"/>
                <w:sz w:val="28"/>
              </w:rPr>
            </w:pPr>
            <w:r w:rsidRPr="002E5C0B">
              <w:rPr>
                <w:rFonts w:ascii="仿宋_GB2312" w:hAnsi="仿宋" w:hint="eastAsia"/>
                <w:sz w:val="28"/>
              </w:rPr>
              <w:t>学科专业领域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5C0B" w:rsidRDefault="0003696F">
            <w:pPr>
              <w:jc w:val="center"/>
              <w:rPr>
                <w:rFonts w:ascii="仿宋_GB2312" w:hAnsi="仿宋"/>
                <w:sz w:val="28"/>
              </w:rPr>
            </w:pPr>
            <w:r w:rsidRPr="002E5C0B">
              <w:rPr>
                <w:rFonts w:ascii="仿宋_GB2312" w:hAnsi="仿宋" w:hint="eastAsia"/>
                <w:sz w:val="28"/>
              </w:rPr>
              <w:t>单位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5C0B" w:rsidRDefault="0003696F">
            <w:pPr>
              <w:jc w:val="center"/>
              <w:rPr>
                <w:rFonts w:ascii="仿宋_GB2312" w:hAnsi="仿宋"/>
                <w:sz w:val="28"/>
              </w:rPr>
            </w:pPr>
            <w:r w:rsidRPr="002E5C0B">
              <w:rPr>
                <w:rFonts w:ascii="仿宋_GB2312" w:hAnsi="仿宋" w:hint="eastAsia"/>
                <w:sz w:val="28"/>
              </w:rPr>
              <w:t>签字</w:t>
            </w:r>
          </w:p>
        </w:tc>
      </w:tr>
      <w:tr w:rsidR="0003696F" w:rsidTr="006C1208">
        <w:trPr>
          <w:trHeight w:val="65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/>
        </w:tc>
      </w:tr>
      <w:tr w:rsidR="0003696F" w:rsidTr="006C1208">
        <w:trPr>
          <w:trHeight w:val="65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/>
        </w:tc>
      </w:tr>
      <w:tr w:rsidR="0003696F" w:rsidTr="006C1208">
        <w:trPr>
          <w:trHeight w:val="65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/>
        </w:tc>
      </w:tr>
      <w:tr w:rsidR="0003696F" w:rsidTr="006C1208">
        <w:trPr>
          <w:trHeight w:val="65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/>
        </w:tc>
      </w:tr>
      <w:tr w:rsidR="0003696F" w:rsidTr="006C1208">
        <w:trPr>
          <w:trHeight w:val="65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/>
        </w:tc>
      </w:tr>
      <w:tr w:rsidR="0003696F" w:rsidTr="006C1208">
        <w:trPr>
          <w:trHeight w:val="65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/>
        </w:tc>
      </w:tr>
      <w:tr w:rsidR="0003696F" w:rsidTr="006C1208">
        <w:trPr>
          <w:trHeight w:val="65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/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/>
        </w:tc>
      </w:tr>
    </w:tbl>
    <w:p w:rsidR="0003696F" w:rsidRPr="00D73634" w:rsidRDefault="0003696F" w:rsidP="002E5C0B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D73634">
        <w:rPr>
          <w:rFonts w:asciiTheme="majorHAnsi" w:eastAsiaTheme="majorEastAsia" w:hAnsiTheme="majorHAnsi" w:cstheme="majorBidi" w:hint="eastAsia"/>
          <w:b/>
          <w:bCs/>
          <w:sz w:val="32"/>
          <w:szCs w:val="32"/>
        </w:rPr>
        <w:t>七、学校意见</w:t>
      </w: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55"/>
      </w:tblGrid>
      <w:tr w:rsidR="0003696F">
        <w:trPr>
          <w:trHeight w:val="6502"/>
          <w:jc w:val="center"/>
        </w:trPr>
        <w:tc>
          <w:tcPr>
            <w:tcW w:w="8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Default="0003696F">
            <w:pPr>
              <w:rPr>
                <w:sz w:val="24"/>
              </w:rPr>
            </w:pPr>
          </w:p>
          <w:p w:rsidR="0003696F" w:rsidRDefault="0003696F">
            <w:pPr>
              <w:rPr>
                <w:sz w:val="24"/>
              </w:rPr>
            </w:pPr>
          </w:p>
          <w:p w:rsidR="0003696F" w:rsidRDefault="0003696F">
            <w:pPr>
              <w:rPr>
                <w:sz w:val="24"/>
              </w:rPr>
            </w:pPr>
          </w:p>
          <w:p w:rsidR="0003696F" w:rsidRDefault="0003696F">
            <w:pPr>
              <w:rPr>
                <w:sz w:val="24"/>
              </w:rPr>
            </w:pPr>
          </w:p>
          <w:p w:rsidR="0003696F" w:rsidRDefault="0003696F">
            <w:pPr>
              <w:rPr>
                <w:sz w:val="24"/>
              </w:rPr>
            </w:pPr>
          </w:p>
          <w:p w:rsidR="0003696F" w:rsidRDefault="0003696F">
            <w:pPr>
              <w:rPr>
                <w:sz w:val="24"/>
              </w:rPr>
            </w:pPr>
          </w:p>
          <w:p w:rsidR="006C1208" w:rsidRDefault="006C1208" w:rsidP="006C1208">
            <w:pPr>
              <w:spacing w:line="600" w:lineRule="auto"/>
              <w:ind w:right="480" w:firstLineChars="1650" w:firstLine="3960"/>
              <w:rPr>
                <w:sz w:val="24"/>
              </w:rPr>
            </w:pPr>
          </w:p>
          <w:p w:rsidR="0003696F" w:rsidRDefault="0003696F" w:rsidP="006C1208">
            <w:pPr>
              <w:spacing w:line="600" w:lineRule="auto"/>
              <w:ind w:right="480" w:firstLineChars="1800" w:firstLine="4320"/>
              <w:rPr>
                <w:sz w:val="24"/>
              </w:rPr>
            </w:pPr>
            <w:r>
              <w:rPr>
                <w:rFonts w:hint="eastAsia"/>
                <w:sz w:val="24"/>
              </w:rPr>
              <w:t>校长签名：</w:t>
            </w:r>
          </w:p>
          <w:p w:rsidR="0003696F" w:rsidRDefault="0003696F" w:rsidP="006C120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</w:t>
            </w:r>
            <w:r w:rsidR="006C1208"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公　　章</w:t>
            </w:r>
          </w:p>
          <w:p w:rsidR="0003696F" w:rsidRDefault="0003696F" w:rsidP="006C1208">
            <w:pPr>
              <w:spacing w:line="600" w:lineRule="auto"/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6C1208"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 w:rsidR="006C1208"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03696F" w:rsidRDefault="0003696F" w:rsidP="002E5C0B">
      <w:pPr>
        <w:sectPr w:rsidR="0003696F" w:rsidSect="00071B5E">
          <w:footerReference w:type="default" r:id="rId13"/>
          <w:type w:val="continuous"/>
          <w:pgSz w:w="11906" w:h="16838"/>
          <w:pgMar w:top="1440" w:right="1800" w:bottom="1440" w:left="1800" w:header="851" w:footer="992" w:gutter="0"/>
          <w:pgNumType w:fmt="numberInDash" w:start="0"/>
          <w:cols w:space="425"/>
          <w:docGrid w:type="lines" w:linePitch="312"/>
        </w:sectPr>
      </w:pPr>
    </w:p>
    <w:p w:rsidR="0003696F" w:rsidRDefault="0003696F" w:rsidP="002E5C0B">
      <w:pPr>
        <w:rPr>
          <w:rFonts w:ascii="黑体" w:eastAsia="黑体"/>
        </w:rPr>
      </w:pPr>
      <w:r w:rsidRPr="002E5C0B">
        <w:rPr>
          <w:rFonts w:ascii="黑体" w:eastAsia="黑体" w:hint="eastAsia"/>
        </w:rPr>
        <w:lastRenderedPageBreak/>
        <w:t>附件2</w:t>
      </w:r>
    </w:p>
    <w:p w:rsidR="0003696F" w:rsidRPr="002E5C0B" w:rsidRDefault="0003696F" w:rsidP="002E5C0B">
      <w:pPr>
        <w:rPr>
          <w:rFonts w:ascii="黑体" w:eastAsia="黑体"/>
        </w:rPr>
      </w:pPr>
    </w:p>
    <w:p w:rsidR="0003696F" w:rsidRPr="002E5C0B" w:rsidRDefault="0003696F" w:rsidP="002E5C0B">
      <w:pPr>
        <w:snapToGrid w:val="0"/>
        <w:jc w:val="center"/>
        <w:rPr>
          <w:rFonts w:eastAsia="方正小标宋简体"/>
          <w:sz w:val="44"/>
          <w:szCs w:val="44"/>
        </w:rPr>
      </w:pPr>
      <w:r w:rsidRPr="002E5C0B">
        <w:rPr>
          <w:rFonts w:eastAsia="方正小标宋简体" w:hint="eastAsia"/>
          <w:sz w:val="44"/>
          <w:szCs w:val="44"/>
        </w:rPr>
        <w:t>河南省高校青年骨干教师培养计划培养对象考核汇总表</w:t>
      </w:r>
    </w:p>
    <w:p w:rsidR="0003696F" w:rsidRDefault="0003696F" w:rsidP="002E5C0B">
      <w:pPr>
        <w:snapToGrid w:val="0"/>
        <w:jc w:val="center"/>
        <w:rPr>
          <w:rFonts w:eastAsia="方正小标宋简体"/>
          <w:sz w:val="18"/>
          <w:szCs w:val="18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"/>
        <w:gridCol w:w="2435"/>
        <w:gridCol w:w="4777"/>
        <w:gridCol w:w="2150"/>
        <w:gridCol w:w="2835"/>
      </w:tblGrid>
      <w:tr w:rsidR="0003696F">
        <w:trPr>
          <w:trHeight w:val="753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5C0B" w:rsidRDefault="0003696F" w:rsidP="0035485F">
            <w:pPr>
              <w:jc w:val="center"/>
              <w:rPr>
                <w:rFonts w:ascii="黑体" w:eastAsia="黑体" w:hAnsi="宋体"/>
                <w:sz w:val="28"/>
                <w:szCs w:val="28"/>
              </w:rPr>
            </w:pPr>
            <w:r w:rsidRPr="002E5C0B">
              <w:rPr>
                <w:rFonts w:ascii="黑体" w:eastAsia="黑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5C0B" w:rsidRDefault="0003696F" w:rsidP="0035485F">
            <w:pPr>
              <w:jc w:val="center"/>
              <w:rPr>
                <w:rFonts w:ascii="黑体" w:eastAsia="黑体" w:hAnsi="宋体"/>
                <w:sz w:val="28"/>
                <w:szCs w:val="28"/>
              </w:rPr>
            </w:pPr>
            <w:r w:rsidRPr="002E5C0B">
              <w:rPr>
                <w:rFonts w:ascii="黑体" w:eastAsia="黑体" w:hAnsi="宋体" w:hint="eastAsia"/>
                <w:sz w:val="28"/>
                <w:szCs w:val="28"/>
              </w:rPr>
              <w:t>学校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5C0B" w:rsidRDefault="0003696F" w:rsidP="0035485F">
            <w:pPr>
              <w:jc w:val="center"/>
              <w:rPr>
                <w:rFonts w:ascii="黑体" w:eastAsia="黑体" w:hAnsi="宋体"/>
                <w:sz w:val="28"/>
                <w:szCs w:val="28"/>
              </w:rPr>
            </w:pPr>
            <w:r w:rsidRPr="002E5C0B">
              <w:rPr>
                <w:rFonts w:ascii="黑体" w:eastAsia="黑体" w:hAnsi="宋体" w:hint="eastAsia"/>
                <w:sz w:val="28"/>
                <w:szCs w:val="28"/>
              </w:rPr>
              <w:t>项目名称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5C0B" w:rsidRDefault="0003696F" w:rsidP="0035485F">
            <w:pPr>
              <w:jc w:val="center"/>
              <w:rPr>
                <w:rFonts w:ascii="黑体" w:eastAsia="黑体" w:hAnsi="宋体"/>
                <w:sz w:val="28"/>
                <w:szCs w:val="28"/>
              </w:rPr>
            </w:pPr>
            <w:r w:rsidRPr="002E5C0B">
              <w:rPr>
                <w:rFonts w:ascii="黑体" w:eastAsia="黑体" w:hAnsi="宋体" w:hint="eastAsia"/>
                <w:sz w:val="28"/>
                <w:szCs w:val="28"/>
              </w:rPr>
              <w:t>培养对象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6F" w:rsidRPr="002E5C0B" w:rsidRDefault="0003696F" w:rsidP="0035485F">
            <w:pPr>
              <w:jc w:val="center"/>
              <w:rPr>
                <w:rFonts w:ascii="黑体" w:eastAsia="黑体" w:hAnsi="宋体"/>
                <w:sz w:val="28"/>
                <w:szCs w:val="28"/>
              </w:rPr>
            </w:pPr>
            <w:r w:rsidRPr="002E5C0B">
              <w:rPr>
                <w:rFonts w:ascii="黑体" w:eastAsia="黑体" w:hAnsi="宋体" w:hint="eastAsia"/>
                <w:sz w:val="28"/>
                <w:szCs w:val="28"/>
              </w:rPr>
              <w:t>考核等次</w:t>
            </w:r>
          </w:p>
        </w:tc>
      </w:tr>
      <w:tr w:rsidR="0003696F">
        <w:trPr>
          <w:trHeight w:val="628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6A348D" w:rsidP="0035485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黄河水利职业技术学院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Pr="00D35E15" w:rsidRDefault="00846B8F" w:rsidP="003548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人造蛋粉的研究与开发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846B8F" w:rsidP="003548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郭永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</w:tr>
      <w:tr w:rsidR="0003696F">
        <w:trPr>
          <w:trHeight w:val="67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</w:tr>
      <w:tr w:rsidR="0003696F">
        <w:trPr>
          <w:trHeight w:val="628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</w:tr>
      <w:tr w:rsidR="0003696F">
        <w:trPr>
          <w:trHeight w:val="67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</w:tr>
      <w:tr w:rsidR="0003696F">
        <w:trPr>
          <w:trHeight w:val="628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</w:tr>
      <w:tr w:rsidR="0003696F">
        <w:trPr>
          <w:trHeight w:val="67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</w:tr>
      <w:tr w:rsidR="0003696F">
        <w:trPr>
          <w:trHeight w:val="67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6F" w:rsidRDefault="0003696F" w:rsidP="0035485F">
            <w:pPr>
              <w:rPr>
                <w:sz w:val="28"/>
                <w:szCs w:val="28"/>
              </w:rPr>
            </w:pPr>
          </w:p>
        </w:tc>
      </w:tr>
    </w:tbl>
    <w:p w:rsidR="0003696F" w:rsidRDefault="0003696F" w:rsidP="002E5C0B">
      <w:pPr>
        <w:rPr>
          <w:szCs w:val="20"/>
        </w:rPr>
        <w:sectPr w:rsidR="0003696F" w:rsidSect="002E5C0B">
          <w:pgSz w:w="16838" w:h="11906" w:orient="landscape" w:code="9"/>
          <w:pgMar w:top="1588" w:right="1928" w:bottom="1588" w:left="1985" w:header="0" w:footer="1588" w:gutter="0"/>
          <w:cols w:space="720"/>
          <w:docGrid w:type="lines" w:linePitch="587" w:charSpace="2048"/>
        </w:sectPr>
      </w:pPr>
    </w:p>
    <w:p w:rsidR="004963D3" w:rsidRDefault="004963D3" w:rsidP="00345D01"/>
    <w:sectPr w:rsidR="004963D3" w:rsidSect="002E5C0B">
      <w:pgSz w:w="11906" w:h="16838" w:code="9"/>
      <w:pgMar w:top="1928" w:right="1588" w:bottom="1985" w:left="1588" w:header="0" w:footer="1588" w:gutter="0"/>
      <w:cols w:space="720"/>
      <w:docGrid w:type="linesAndChars" w:linePitch="587" w:charSpace="20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C47" w:rsidRDefault="00152C47" w:rsidP="00901027">
      <w:r>
        <w:separator/>
      </w:r>
    </w:p>
  </w:endnote>
  <w:endnote w:type="continuationSeparator" w:id="1">
    <w:p w:rsidR="00152C47" w:rsidRDefault="00152C47" w:rsidP="00901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C5E" w:rsidRDefault="0088663D" w:rsidP="0035485F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03696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5C5E" w:rsidRDefault="00152C47" w:rsidP="002E5C0B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C5E" w:rsidRDefault="00152C47" w:rsidP="002E5C0B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B5E" w:rsidRPr="002E5C0B" w:rsidRDefault="0088663D" w:rsidP="00071B5E">
    <w:pPr>
      <w:pStyle w:val="a3"/>
      <w:framePr w:wrap="around" w:vAnchor="text" w:hAnchor="margin" w:xAlign="outside" w:y="1"/>
      <w:rPr>
        <w:rStyle w:val="a4"/>
        <w:rFonts w:ascii="仿宋_GB2312"/>
        <w:sz w:val="30"/>
        <w:szCs w:val="30"/>
      </w:rPr>
    </w:pPr>
    <w:r w:rsidRPr="002E5C0B">
      <w:rPr>
        <w:rStyle w:val="a4"/>
        <w:rFonts w:ascii="仿宋_GB2312" w:hint="eastAsia"/>
        <w:sz w:val="30"/>
        <w:szCs w:val="30"/>
      </w:rPr>
      <w:fldChar w:fldCharType="begin"/>
    </w:r>
    <w:r w:rsidR="00071B5E" w:rsidRPr="002E5C0B">
      <w:rPr>
        <w:rStyle w:val="a4"/>
        <w:rFonts w:ascii="仿宋_GB2312" w:hint="eastAsia"/>
        <w:sz w:val="30"/>
        <w:szCs w:val="30"/>
      </w:rPr>
      <w:instrText xml:space="preserve"> PAGE </w:instrText>
    </w:r>
    <w:r w:rsidRPr="002E5C0B">
      <w:rPr>
        <w:rStyle w:val="a4"/>
        <w:rFonts w:ascii="仿宋_GB2312" w:hint="eastAsia"/>
        <w:sz w:val="30"/>
        <w:szCs w:val="30"/>
      </w:rPr>
      <w:fldChar w:fldCharType="separate"/>
    </w:r>
    <w:r w:rsidR="007C7F80">
      <w:rPr>
        <w:rStyle w:val="a4"/>
        <w:rFonts w:ascii="仿宋_GB2312"/>
        <w:noProof/>
        <w:sz w:val="30"/>
        <w:szCs w:val="30"/>
      </w:rPr>
      <w:t>- 1 -</w:t>
    </w:r>
    <w:r w:rsidRPr="002E5C0B">
      <w:rPr>
        <w:rStyle w:val="a4"/>
        <w:rFonts w:ascii="仿宋_GB2312" w:hint="eastAsia"/>
        <w:sz w:val="30"/>
        <w:szCs w:val="30"/>
      </w:rPr>
      <w:fldChar w:fldCharType="end"/>
    </w:r>
  </w:p>
  <w:p w:rsidR="009F318E" w:rsidRDefault="009F318E" w:rsidP="00071B5E">
    <w:pPr>
      <w:pStyle w:val="a3"/>
      <w:jc w:val="right"/>
    </w:pPr>
  </w:p>
  <w:p w:rsidR="009F318E" w:rsidRDefault="009F318E" w:rsidP="002E5C0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C47" w:rsidRDefault="00152C47" w:rsidP="00901027">
      <w:r>
        <w:separator/>
      </w:r>
    </w:p>
  </w:footnote>
  <w:footnote w:type="continuationSeparator" w:id="1">
    <w:p w:rsidR="00152C47" w:rsidRDefault="00152C47" w:rsidP="009010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B5E" w:rsidRDefault="00071B5E" w:rsidP="00071B5E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B5E" w:rsidRDefault="00071B5E" w:rsidP="00071B5E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F1107"/>
    <w:multiLevelType w:val="hybridMultilevel"/>
    <w:tmpl w:val="D9729894"/>
    <w:lvl w:ilvl="0" w:tplc="1A1ABB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3F1233"/>
    <w:multiLevelType w:val="hybridMultilevel"/>
    <w:tmpl w:val="A5C4DE4A"/>
    <w:lvl w:ilvl="0" w:tplc="7A4AD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D03"/>
    <w:rsid w:val="00016849"/>
    <w:rsid w:val="000248C6"/>
    <w:rsid w:val="0003696F"/>
    <w:rsid w:val="00050BFB"/>
    <w:rsid w:val="0005602B"/>
    <w:rsid w:val="00071B5E"/>
    <w:rsid w:val="00083491"/>
    <w:rsid w:val="00083964"/>
    <w:rsid w:val="0008436C"/>
    <w:rsid w:val="00092240"/>
    <w:rsid w:val="000B208A"/>
    <w:rsid w:val="000B4424"/>
    <w:rsid w:val="000E0B55"/>
    <w:rsid w:val="0011639A"/>
    <w:rsid w:val="00121C52"/>
    <w:rsid w:val="00144BAD"/>
    <w:rsid w:val="00150DD6"/>
    <w:rsid w:val="00152C47"/>
    <w:rsid w:val="001875EC"/>
    <w:rsid w:val="00190013"/>
    <w:rsid w:val="001A7633"/>
    <w:rsid w:val="001B1DEA"/>
    <w:rsid w:val="001C34CE"/>
    <w:rsid w:val="001D0A87"/>
    <w:rsid w:val="001D62EC"/>
    <w:rsid w:val="001F1B15"/>
    <w:rsid w:val="001F706E"/>
    <w:rsid w:val="00203A8E"/>
    <w:rsid w:val="00221122"/>
    <w:rsid w:val="002318EF"/>
    <w:rsid w:val="0025173A"/>
    <w:rsid w:val="00266444"/>
    <w:rsid w:val="002845FF"/>
    <w:rsid w:val="002A66E1"/>
    <w:rsid w:val="002D5901"/>
    <w:rsid w:val="002E1016"/>
    <w:rsid w:val="002F0D05"/>
    <w:rsid w:val="002F2F56"/>
    <w:rsid w:val="00303B10"/>
    <w:rsid w:val="0033365E"/>
    <w:rsid w:val="00343881"/>
    <w:rsid w:val="00345D01"/>
    <w:rsid w:val="00354CA7"/>
    <w:rsid w:val="003846EF"/>
    <w:rsid w:val="00397DD0"/>
    <w:rsid w:val="003B15C1"/>
    <w:rsid w:val="003B7D97"/>
    <w:rsid w:val="003E7018"/>
    <w:rsid w:val="0040342A"/>
    <w:rsid w:val="00405DFE"/>
    <w:rsid w:val="00421DE3"/>
    <w:rsid w:val="00461116"/>
    <w:rsid w:val="00470BA1"/>
    <w:rsid w:val="004778A9"/>
    <w:rsid w:val="00483394"/>
    <w:rsid w:val="00492A8D"/>
    <w:rsid w:val="004963D3"/>
    <w:rsid w:val="004A33A0"/>
    <w:rsid w:val="004C46AC"/>
    <w:rsid w:val="005024E1"/>
    <w:rsid w:val="00511EE2"/>
    <w:rsid w:val="0051404E"/>
    <w:rsid w:val="005233CC"/>
    <w:rsid w:val="005337CF"/>
    <w:rsid w:val="00543C37"/>
    <w:rsid w:val="00547E1D"/>
    <w:rsid w:val="0055434D"/>
    <w:rsid w:val="00592F39"/>
    <w:rsid w:val="005B53D7"/>
    <w:rsid w:val="005C1343"/>
    <w:rsid w:val="005D25FA"/>
    <w:rsid w:val="005E08A8"/>
    <w:rsid w:val="005F3180"/>
    <w:rsid w:val="00606BDE"/>
    <w:rsid w:val="00614839"/>
    <w:rsid w:val="0063315A"/>
    <w:rsid w:val="00641F00"/>
    <w:rsid w:val="006472DD"/>
    <w:rsid w:val="00676B00"/>
    <w:rsid w:val="00686B0B"/>
    <w:rsid w:val="006941B5"/>
    <w:rsid w:val="006A348D"/>
    <w:rsid w:val="006C1208"/>
    <w:rsid w:val="006E6910"/>
    <w:rsid w:val="007068A4"/>
    <w:rsid w:val="0071099B"/>
    <w:rsid w:val="0072680B"/>
    <w:rsid w:val="00727548"/>
    <w:rsid w:val="007307ED"/>
    <w:rsid w:val="00731C23"/>
    <w:rsid w:val="00751D03"/>
    <w:rsid w:val="00755997"/>
    <w:rsid w:val="00765BFD"/>
    <w:rsid w:val="0078281A"/>
    <w:rsid w:val="00786547"/>
    <w:rsid w:val="007A2085"/>
    <w:rsid w:val="007C7F80"/>
    <w:rsid w:val="008063D8"/>
    <w:rsid w:val="00825E3A"/>
    <w:rsid w:val="008369C8"/>
    <w:rsid w:val="008400D3"/>
    <w:rsid w:val="008410FF"/>
    <w:rsid w:val="008437C5"/>
    <w:rsid w:val="00845537"/>
    <w:rsid w:val="00846B8F"/>
    <w:rsid w:val="00861D6A"/>
    <w:rsid w:val="00864F22"/>
    <w:rsid w:val="00870902"/>
    <w:rsid w:val="0087213F"/>
    <w:rsid w:val="00876095"/>
    <w:rsid w:val="008768BD"/>
    <w:rsid w:val="0088663D"/>
    <w:rsid w:val="008B1D29"/>
    <w:rsid w:val="008B3926"/>
    <w:rsid w:val="008B5450"/>
    <w:rsid w:val="008C2518"/>
    <w:rsid w:val="008E71BA"/>
    <w:rsid w:val="00901027"/>
    <w:rsid w:val="0092198D"/>
    <w:rsid w:val="00925B7C"/>
    <w:rsid w:val="00927957"/>
    <w:rsid w:val="009364A8"/>
    <w:rsid w:val="009431F9"/>
    <w:rsid w:val="009444C0"/>
    <w:rsid w:val="00960954"/>
    <w:rsid w:val="009611A8"/>
    <w:rsid w:val="00967251"/>
    <w:rsid w:val="0099794E"/>
    <w:rsid w:val="009B2053"/>
    <w:rsid w:val="009B7388"/>
    <w:rsid w:val="009C126E"/>
    <w:rsid w:val="009D144E"/>
    <w:rsid w:val="009F18BC"/>
    <w:rsid w:val="009F318E"/>
    <w:rsid w:val="009F34F9"/>
    <w:rsid w:val="00A171CF"/>
    <w:rsid w:val="00A36D06"/>
    <w:rsid w:val="00A4081B"/>
    <w:rsid w:val="00A602EC"/>
    <w:rsid w:val="00AA10EA"/>
    <w:rsid w:val="00AA4F44"/>
    <w:rsid w:val="00AB77E9"/>
    <w:rsid w:val="00AD1AD2"/>
    <w:rsid w:val="00AD31C4"/>
    <w:rsid w:val="00AE6E92"/>
    <w:rsid w:val="00AF4CA0"/>
    <w:rsid w:val="00AF6921"/>
    <w:rsid w:val="00B01070"/>
    <w:rsid w:val="00B14415"/>
    <w:rsid w:val="00B339A4"/>
    <w:rsid w:val="00B3435E"/>
    <w:rsid w:val="00B55AA8"/>
    <w:rsid w:val="00B868B3"/>
    <w:rsid w:val="00B91A4F"/>
    <w:rsid w:val="00BB4DA9"/>
    <w:rsid w:val="00BD4F85"/>
    <w:rsid w:val="00C15DB2"/>
    <w:rsid w:val="00C3227F"/>
    <w:rsid w:val="00C33A5E"/>
    <w:rsid w:val="00C40654"/>
    <w:rsid w:val="00C4323F"/>
    <w:rsid w:val="00C53CE6"/>
    <w:rsid w:val="00C8401E"/>
    <w:rsid w:val="00CC6AFE"/>
    <w:rsid w:val="00CE36BD"/>
    <w:rsid w:val="00CF5EA7"/>
    <w:rsid w:val="00D0451F"/>
    <w:rsid w:val="00D16E1C"/>
    <w:rsid w:val="00D172EA"/>
    <w:rsid w:val="00D35E15"/>
    <w:rsid w:val="00D5745C"/>
    <w:rsid w:val="00D617B1"/>
    <w:rsid w:val="00D6288B"/>
    <w:rsid w:val="00D73634"/>
    <w:rsid w:val="00D83C1D"/>
    <w:rsid w:val="00DB2834"/>
    <w:rsid w:val="00DE6792"/>
    <w:rsid w:val="00E018CE"/>
    <w:rsid w:val="00E0449E"/>
    <w:rsid w:val="00E054A8"/>
    <w:rsid w:val="00E12B6A"/>
    <w:rsid w:val="00E159B2"/>
    <w:rsid w:val="00E44C7C"/>
    <w:rsid w:val="00E47058"/>
    <w:rsid w:val="00E725BD"/>
    <w:rsid w:val="00EA6174"/>
    <w:rsid w:val="00EA6A1E"/>
    <w:rsid w:val="00EE3227"/>
    <w:rsid w:val="00F11373"/>
    <w:rsid w:val="00F32706"/>
    <w:rsid w:val="00F34395"/>
    <w:rsid w:val="00F42CAA"/>
    <w:rsid w:val="00F578FA"/>
    <w:rsid w:val="00F74E7D"/>
    <w:rsid w:val="00F75649"/>
    <w:rsid w:val="00F847A1"/>
    <w:rsid w:val="00F936B1"/>
    <w:rsid w:val="00F958BD"/>
    <w:rsid w:val="00FA7420"/>
    <w:rsid w:val="00FB0593"/>
    <w:rsid w:val="00FB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2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408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B545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F1B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autoRedefine/>
    <w:rsid w:val="0003696F"/>
    <w:rPr>
      <w:rFonts w:ascii="仿宋_GB2312" w:eastAsia="仿宋_GB2312" w:hAnsi="Times New Roman" w:cs="Times New Roman"/>
      <w:b/>
      <w:sz w:val="32"/>
      <w:szCs w:val="32"/>
    </w:rPr>
  </w:style>
  <w:style w:type="paragraph" w:styleId="a3">
    <w:name w:val="footer"/>
    <w:basedOn w:val="a"/>
    <w:link w:val="Char0"/>
    <w:uiPriority w:val="99"/>
    <w:rsid w:val="0003696F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3"/>
    <w:uiPriority w:val="99"/>
    <w:rsid w:val="0003696F"/>
    <w:rPr>
      <w:rFonts w:ascii="Times New Roman" w:eastAsia="仿宋_GB2312" w:hAnsi="Times New Roman" w:cs="Times New Roman"/>
      <w:sz w:val="18"/>
      <w:szCs w:val="18"/>
    </w:rPr>
  </w:style>
  <w:style w:type="character" w:styleId="a4">
    <w:name w:val="page number"/>
    <w:basedOn w:val="a0"/>
    <w:rsid w:val="0003696F"/>
  </w:style>
  <w:style w:type="paragraph" w:styleId="a5">
    <w:name w:val="header"/>
    <w:basedOn w:val="a"/>
    <w:link w:val="Char1"/>
    <w:uiPriority w:val="99"/>
    <w:semiHidden/>
    <w:unhideWhenUsed/>
    <w:rsid w:val="001D0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1D0A87"/>
    <w:rPr>
      <w:sz w:val="18"/>
      <w:szCs w:val="18"/>
    </w:rPr>
  </w:style>
  <w:style w:type="paragraph" w:customStyle="1" w:styleId="Char10">
    <w:name w:val="Char1"/>
    <w:basedOn w:val="a"/>
    <w:semiHidden/>
    <w:rsid w:val="00F32706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styleId="a6">
    <w:name w:val="List Paragraph"/>
    <w:basedOn w:val="a"/>
    <w:uiPriority w:val="34"/>
    <w:qFormat/>
    <w:rsid w:val="00543C37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9B73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B7388"/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8B545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F1B15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9611A8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A4081B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autoRedefine/>
    <w:rsid w:val="0003696F"/>
    <w:rPr>
      <w:rFonts w:ascii="仿宋_GB2312" w:eastAsia="仿宋_GB2312" w:hAnsi="Times New Roman" w:cs="Times New Roman"/>
      <w:b/>
      <w:sz w:val="32"/>
      <w:szCs w:val="32"/>
    </w:rPr>
  </w:style>
  <w:style w:type="paragraph" w:styleId="a3">
    <w:name w:val="footer"/>
    <w:basedOn w:val="a"/>
    <w:link w:val="Char0"/>
    <w:rsid w:val="0003696F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3"/>
    <w:rsid w:val="0003696F"/>
    <w:rPr>
      <w:rFonts w:ascii="Times New Roman" w:eastAsia="仿宋_GB2312" w:hAnsi="Times New Roman" w:cs="Times New Roman"/>
      <w:sz w:val="18"/>
      <w:szCs w:val="18"/>
    </w:rPr>
  </w:style>
  <w:style w:type="character" w:styleId="a4">
    <w:name w:val="page number"/>
    <w:basedOn w:val="a0"/>
    <w:rsid w:val="000369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ike.baidu.com/item/%E7%B2%AE%E9%A3%9F%E3%80%81%E6%B2%B9%E8%84%82%E5%8F%8A%E6%A4%8D%E7%89%A9%E8%9B%8B%E7%99%BD%E5%B7%A5%E7%A8%8B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F544A-958A-4EA3-8089-AA869F2E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11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dongshujuan</dc:creator>
  <cp:lastModifiedBy>lenovo</cp:lastModifiedBy>
  <cp:revision>37</cp:revision>
  <cp:lastPrinted>2016-12-28T23:12:00Z</cp:lastPrinted>
  <dcterms:created xsi:type="dcterms:W3CDTF">2016-12-27T23:25:00Z</dcterms:created>
  <dcterms:modified xsi:type="dcterms:W3CDTF">2018-01-09T02:59:00Z</dcterms:modified>
</cp:coreProperties>
</file>